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F60" w:rsidRPr="00577764" w:rsidRDefault="00152F60" w:rsidP="00595A54">
      <w:pPr>
        <w:spacing w:before="480" w:after="480"/>
        <w:jc w:val="center"/>
        <w:rPr>
          <w:rFonts w:ascii="Arial" w:hAnsi="Arial" w:cs="Arial"/>
          <w:b/>
          <w:sz w:val="52"/>
          <w:szCs w:val="52"/>
        </w:rPr>
      </w:pPr>
      <w:bookmarkStart w:id="0" w:name="_Toc448731445"/>
      <w:bookmarkStart w:id="1" w:name="_GoBack"/>
      <w:bookmarkEnd w:id="1"/>
      <w:r w:rsidRPr="00577764">
        <w:rPr>
          <w:rFonts w:ascii="Arial" w:hAnsi="Arial" w:cs="Arial"/>
          <w:b/>
          <w:sz w:val="52"/>
          <w:szCs w:val="52"/>
        </w:rPr>
        <w:t xml:space="preserve">Group B </w:t>
      </w:r>
      <w:r w:rsidR="00726EB5">
        <w:rPr>
          <w:rFonts w:ascii="Arial" w:hAnsi="Arial" w:cs="Arial"/>
          <w:b/>
          <w:sz w:val="52"/>
          <w:szCs w:val="52"/>
        </w:rPr>
        <w:t xml:space="preserve">Design </w:t>
      </w:r>
      <w:r w:rsidR="00711062">
        <w:rPr>
          <w:rFonts w:ascii="Arial" w:hAnsi="Arial" w:cs="Arial"/>
          <w:b/>
          <w:sz w:val="52"/>
          <w:szCs w:val="52"/>
        </w:rPr>
        <w:t>Workbook</w:t>
      </w:r>
    </w:p>
    <w:p w:rsidR="00152F60" w:rsidRDefault="00152F60" w:rsidP="00152F60">
      <w:pPr>
        <w:pBdr>
          <w:bottom w:val="single" w:sz="12" w:space="1" w:color="auto"/>
        </w:pBdr>
      </w:pPr>
    </w:p>
    <w:p w:rsidR="00152F60" w:rsidRDefault="00152F60" w:rsidP="00152F60"/>
    <w:p w:rsidR="00EC054C" w:rsidRDefault="001A3454" w:rsidP="00152F60">
      <w:r w:rsidRPr="00511B43">
        <w:rPr>
          <w:noProof/>
        </w:rPr>
        <w:drawing>
          <wp:inline distT="0" distB="0" distL="0" distR="0">
            <wp:extent cx="5943600" cy="2459355"/>
            <wp:effectExtent l="0" t="0" r="0" b="0"/>
            <wp:docPr id="1" name="Picture 1" descr="wel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 1"/>
                    <pic:cNvPicPr>
                      <a:picLocks noChangeAspect="1" noChangeArrowheads="1"/>
                    </pic:cNvPicPr>
                  </pic:nvPicPr>
                  <pic:blipFill>
                    <a:blip r:embed="rId8">
                      <a:extLst>
                        <a:ext uri="{28A0092B-C50C-407E-A947-70E740481C1C}">
                          <a14:useLocalDpi xmlns:a14="http://schemas.microsoft.com/office/drawing/2010/main" val="0"/>
                        </a:ext>
                      </a:extLst>
                    </a:blip>
                    <a:srcRect t="32336" b="12535"/>
                    <a:stretch>
                      <a:fillRect/>
                    </a:stretch>
                  </pic:blipFill>
                  <pic:spPr bwMode="auto">
                    <a:xfrm>
                      <a:off x="0" y="0"/>
                      <a:ext cx="5943600" cy="2459355"/>
                    </a:xfrm>
                    <a:prstGeom prst="rect">
                      <a:avLst/>
                    </a:prstGeom>
                    <a:noFill/>
                    <a:ln>
                      <a:noFill/>
                    </a:ln>
                  </pic:spPr>
                </pic:pic>
              </a:graphicData>
            </a:graphic>
          </wp:inline>
        </w:drawing>
      </w:r>
    </w:p>
    <w:p w:rsidR="00152F60" w:rsidRDefault="00152F60" w:rsidP="00152F60">
      <w:pPr>
        <w:pBdr>
          <w:bottom w:val="single" w:sz="12" w:space="1" w:color="auto"/>
        </w:pBdr>
      </w:pPr>
    </w:p>
    <w:p w:rsidR="00152F60" w:rsidRDefault="00152F60" w:rsidP="00152F60"/>
    <w:p w:rsidR="00152F60" w:rsidRPr="00595A54" w:rsidRDefault="00182D43" w:rsidP="00C26333">
      <w:pPr>
        <w:jc w:val="center"/>
        <w:rPr>
          <w:sz w:val="36"/>
          <w:szCs w:val="36"/>
        </w:rPr>
      </w:pPr>
      <w:r w:rsidRPr="00595A54">
        <w:rPr>
          <w:sz w:val="36"/>
          <w:szCs w:val="36"/>
        </w:rPr>
        <w:t xml:space="preserve">Complete this workbook to satisfy the planning </w:t>
      </w:r>
      <w:r w:rsidR="00FC3D73" w:rsidRPr="00595A54">
        <w:rPr>
          <w:sz w:val="36"/>
          <w:szCs w:val="36"/>
        </w:rPr>
        <w:br/>
      </w:r>
      <w:r w:rsidRPr="00595A54">
        <w:rPr>
          <w:sz w:val="36"/>
          <w:szCs w:val="36"/>
        </w:rPr>
        <w:t xml:space="preserve">and design requirements needed </w:t>
      </w:r>
      <w:r w:rsidR="00D723C1" w:rsidRPr="00595A54">
        <w:rPr>
          <w:sz w:val="36"/>
          <w:szCs w:val="36"/>
        </w:rPr>
        <w:t>to get</w:t>
      </w:r>
      <w:r w:rsidRPr="00595A54">
        <w:rPr>
          <w:sz w:val="36"/>
          <w:szCs w:val="36"/>
        </w:rPr>
        <w:t xml:space="preserve"> approval </w:t>
      </w:r>
      <w:r w:rsidR="00FC3D73" w:rsidRPr="00595A54">
        <w:rPr>
          <w:sz w:val="36"/>
          <w:szCs w:val="36"/>
        </w:rPr>
        <w:br/>
      </w:r>
      <w:r w:rsidR="00D723C1" w:rsidRPr="00595A54">
        <w:rPr>
          <w:sz w:val="36"/>
          <w:szCs w:val="36"/>
        </w:rPr>
        <w:t>for</w:t>
      </w:r>
      <w:r w:rsidRPr="00595A54">
        <w:rPr>
          <w:sz w:val="36"/>
          <w:szCs w:val="36"/>
        </w:rPr>
        <w:t xml:space="preserve"> a new or expanding </w:t>
      </w:r>
      <w:r w:rsidR="00700B3F" w:rsidRPr="00595A54">
        <w:rPr>
          <w:sz w:val="36"/>
          <w:szCs w:val="36"/>
        </w:rPr>
        <w:t>G</w:t>
      </w:r>
      <w:r w:rsidRPr="00595A54">
        <w:rPr>
          <w:sz w:val="36"/>
          <w:szCs w:val="36"/>
        </w:rPr>
        <w:t>roup</w:t>
      </w:r>
      <w:r w:rsidR="00700B3F" w:rsidRPr="00595A54">
        <w:rPr>
          <w:sz w:val="36"/>
          <w:szCs w:val="36"/>
        </w:rPr>
        <w:t xml:space="preserve"> B </w:t>
      </w:r>
      <w:r w:rsidRPr="00595A54">
        <w:rPr>
          <w:sz w:val="36"/>
          <w:szCs w:val="36"/>
        </w:rPr>
        <w:t>water system</w:t>
      </w:r>
      <w:r w:rsidR="00AA3F98" w:rsidRPr="00595A54">
        <w:rPr>
          <w:sz w:val="36"/>
          <w:szCs w:val="36"/>
        </w:rPr>
        <w:t>.</w:t>
      </w:r>
    </w:p>
    <w:p w:rsidR="009D2FEB" w:rsidRDefault="009D2FEB" w:rsidP="00C26333"/>
    <w:p w:rsidR="009D2FEB" w:rsidRDefault="009D2FEB" w:rsidP="00C26333"/>
    <w:p w:rsidR="009D2FEB" w:rsidRDefault="009D2FEB" w:rsidP="00152F60"/>
    <w:p w:rsidR="00152F60" w:rsidRDefault="00152F60" w:rsidP="00152F60"/>
    <w:p w:rsidR="00700B3F" w:rsidRDefault="00700B3F" w:rsidP="00152F60"/>
    <w:p w:rsidR="00700B3F" w:rsidRDefault="00700B3F" w:rsidP="00152F60"/>
    <w:p w:rsidR="00700B3F" w:rsidRDefault="00700B3F" w:rsidP="00152F60"/>
    <w:p w:rsidR="00700B3F" w:rsidRDefault="001A3454" w:rsidP="00152F60">
      <w:r w:rsidRPr="00511B43">
        <w:rPr>
          <w:noProof/>
        </w:rPr>
        <w:drawing>
          <wp:inline distT="0" distB="0" distL="0" distR="0">
            <wp:extent cx="1628140" cy="990600"/>
            <wp:effectExtent l="0" t="0" r="0" b="0"/>
            <wp:docPr id="2" name="Picture 2" descr="black logo_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logo_ep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140" cy="990600"/>
                    </a:xfrm>
                    <a:prstGeom prst="rect">
                      <a:avLst/>
                    </a:prstGeom>
                    <a:noFill/>
                    <a:ln>
                      <a:noFill/>
                    </a:ln>
                  </pic:spPr>
                </pic:pic>
              </a:graphicData>
            </a:graphic>
          </wp:inline>
        </w:drawing>
      </w:r>
    </w:p>
    <w:p w:rsidR="00700B3F" w:rsidRDefault="00700B3F" w:rsidP="00152F60"/>
    <w:p w:rsidR="00152F60" w:rsidRPr="00B81038" w:rsidRDefault="00152F60" w:rsidP="00152F60">
      <w:pPr>
        <w:rPr>
          <w:rFonts w:ascii="Arial" w:hAnsi="Arial" w:cs="Arial"/>
        </w:rPr>
      </w:pPr>
      <w:r w:rsidRPr="00B81038">
        <w:rPr>
          <w:rFonts w:ascii="Arial" w:hAnsi="Arial" w:cs="Arial"/>
        </w:rPr>
        <w:t>DOH 331-</w:t>
      </w:r>
      <w:r w:rsidR="00DB090E">
        <w:rPr>
          <w:rFonts w:ascii="Arial" w:hAnsi="Arial" w:cs="Arial"/>
        </w:rPr>
        <w:t>468</w:t>
      </w:r>
    </w:p>
    <w:p w:rsidR="00307DB1" w:rsidRDefault="00182D43" w:rsidP="00152F60">
      <w:pPr>
        <w:rPr>
          <w:rFonts w:ascii="Arial" w:hAnsi="Arial" w:cs="Arial"/>
        </w:rPr>
      </w:pPr>
      <w:r>
        <w:rPr>
          <w:rFonts w:ascii="Arial" w:hAnsi="Arial" w:cs="Arial"/>
        </w:rPr>
        <w:t>December 201</w:t>
      </w:r>
      <w:r w:rsidR="00950A8D">
        <w:rPr>
          <w:rFonts w:ascii="Arial" w:hAnsi="Arial" w:cs="Arial"/>
        </w:rPr>
        <w:t>6</w:t>
      </w:r>
    </w:p>
    <w:p w:rsidR="00EB54EE" w:rsidRDefault="00EB54EE" w:rsidP="00152F60">
      <w:pPr>
        <w:rPr>
          <w:rFonts w:ascii="Arial" w:hAnsi="Arial" w:cs="Arial"/>
        </w:rPr>
      </w:pPr>
    </w:p>
    <w:p w:rsidR="00EB54EE" w:rsidRDefault="00EB54EE" w:rsidP="00152F60">
      <w:pPr>
        <w:rPr>
          <w:rFonts w:ascii="Arial" w:hAnsi="Arial" w:cs="Arial"/>
        </w:rPr>
      </w:pPr>
    </w:p>
    <w:p w:rsidR="00DB090E" w:rsidRDefault="00DB090E" w:rsidP="00152F60">
      <w:pPr>
        <w:rPr>
          <w:rFonts w:ascii="Arial" w:hAnsi="Arial" w:cs="Arial"/>
        </w:rPr>
        <w:sectPr w:rsidR="00DB090E" w:rsidSect="00E80EAD">
          <w:endnotePr>
            <w:numFmt w:val="decimal"/>
          </w:endnotePr>
          <w:pgSz w:w="12240" w:h="15840" w:code="1"/>
          <w:pgMar w:top="1296" w:right="1152" w:bottom="1152" w:left="1728" w:header="720" w:footer="720" w:gutter="0"/>
          <w:cols w:space="720"/>
          <w:docGrid w:linePitch="326"/>
        </w:sectPr>
      </w:pPr>
    </w:p>
    <w:p w:rsidR="005214AF" w:rsidRPr="00653316" w:rsidRDefault="00DC3F05" w:rsidP="004F6AED">
      <w:pPr>
        <w:pStyle w:val="Scottschapterheading"/>
        <w:rPr>
          <w:rFonts w:ascii="Times New Roman" w:hAnsi="Times New Roman"/>
          <w:b w:val="0"/>
          <w:kern w:val="0"/>
          <w:sz w:val="24"/>
          <w:szCs w:val="20"/>
          <w:lang w:val="en-US" w:eastAsia="en-US"/>
        </w:rPr>
      </w:pPr>
      <w:r w:rsidRPr="00653316">
        <w:lastRenderedPageBreak/>
        <w:t>INTRODUCTION</w:t>
      </w:r>
      <w:bookmarkEnd w:id="0"/>
    </w:p>
    <w:p w:rsidR="00900CA7" w:rsidRPr="00E8016E" w:rsidRDefault="00757C5F" w:rsidP="00E8016E">
      <w:pPr>
        <w:rPr>
          <w:bCs/>
        </w:rPr>
      </w:pPr>
      <w:r>
        <w:t xml:space="preserve">Completing this </w:t>
      </w:r>
      <w:r w:rsidRPr="00757C5F">
        <w:rPr>
          <w:i/>
        </w:rPr>
        <w:t>Group B D</w:t>
      </w:r>
      <w:r w:rsidR="00C73B82" w:rsidRPr="00757C5F">
        <w:rPr>
          <w:i/>
        </w:rPr>
        <w:t xml:space="preserve">esign </w:t>
      </w:r>
      <w:r w:rsidRPr="00757C5F">
        <w:rPr>
          <w:i/>
        </w:rPr>
        <w:t>W</w:t>
      </w:r>
      <w:r w:rsidR="00C73B82" w:rsidRPr="00757C5F">
        <w:rPr>
          <w:i/>
        </w:rPr>
        <w:t>orkbook</w:t>
      </w:r>
      <w:r w:rsidR="00C73B82" w:rsidRPr="00307DB1">
        <w:t xml:space="preserve"> </w:t>
      </w:r>
      <w:r w:rsidR="00326E46" w:rsidRPr="00307DB1">
        <w:t xml:space="preserve">(workbook) </w:t>
      </w:r>
      <w:r>
        <w:t xml:space="preserve">will </w:t>
      </w:r>
      <w:r w:rsidR="00326E46" w:rsidRPr="00307DB1">
        <w:t>satisf</w:t>
      </w:r>
      <w:r>
        <w:t xml:space="preserve">y the design and </w:t>
      </w:r>
      <w:r w:rsidRPr="00307DB1">
        <w:t xml:space="preserve">planning </w:t>
      </w:r>
      <w:r w:rsidR="00326E46" w:rsidRPr="00307DB1">
        <w:t xml:space="preserve">requirements </w:t>
      </w:r>
      <w:r w:rsidR="00DB090E">
        <w:t xml:space="preserve">for a </w:t>
      </w:r>
      <w:r>
        <w:t>new or expanding Group B water system (</w:t>
      </w:r>
      <w:r w:rsidR="00326E46" w:rsidRPr="00307DB1">
        <w:t>WAC 246-2</w:t>
      </w:r>
      <w:r w:rsidR="00900CA7" w:rsidRPr="00307DB1">
        <w:t>91</w:t>
      </w:r>
      <w:r w:rsidR="00326E46" w:rsidRPr="00307DB1">
        <w:t>-120</w:t>
      </w:r>
      <w:r>
        <w:t xml:space="preserve"> and</w:t>
      </w:r>
      <w:r w:rsidR="00326E46" w:rsidRPr="00307DB1">
        <w:t xml:space="preserve"> WAC 246-291-140</w:t>
      </w:r>
      <w:r>
        <w:t>, respectively</w:t>
      </w:r>
      <w:r w:rsidR="00900CA7" w:rsidRPr="00307DB1">
        <w:t>)</w:t>
      </w:r>
      <w:r w:rsidR="00326E46" w:rsidRPr="00307DB1">
        <w:t xml:space="preserve">. </w:t>
      </w:r>
      <w:r w:rsidR="00E8016E" w:rsidRPr="004558A6">
        <w:rPr>
          <w:bCs/>
          <w:iCs/>
        </w:rPr>
        <w:t xml:space="preserve">The department’s review of your water system </w:t>
      </w:r>
      <w:r w:rsidR="00E8016E">
        <w:rPr>
          <w:bCs/>
          <w:iCs/>
        </w:rPr>
        <w:t>design</w:t>
      </w:r>
      <w:r w:rsidR="00E8016E" w:rsidRPr="004558A6">
        <w:rPr>
          <w:bCs/>
          <w:iCs/>
        </w:rPr>
        <w:t xml:space="preserve"> will not confer or guarantee any right to a specific quantity of water.  Our review will be based on your representation of available water quantity.  If the Washington Department of Ecology, a local planning agency, or other authority responsible for determining water rights and water system adequacy de</w:t>
      </w:r>
      <w:r w:rsidR="00E8016E">
        <w:rPr>
          <w:bCs/>
          <w:iCs/>
        </w:rPr>
        <w:t xml:space="preserve">termines that you have use of </w:t>
      </w:r>
      <w:r w:rsidR="00E8016E" w:rsidRPr="004558A6">
        <w:rPr>
          <w:bCs/>
          <w:iCs/>
        </w:rPr>
        <w:t>less water than you represent, the number of approved connections may be reduced commensurate with the actual amount of water and your legal right to use it.</w:t>
      </w:r>
    </w:p>
    <w:p w:rsidR="00900CA7" w:rsidRPr="00307DB1" w:rsidRDefault="00900CA7" w:rsidP="00AA3F98">
      <w:pPr>
        <w:tabs>
          <w:tab w:val="left" w:pos="432"/>
          <w:tab w:val="left" w:pos="630"/>
        </w:tabs>
        <w:spacing w:before="240" w:after="240"/>
      </w:pPr>
      <w:r w:rsidRPr="00307DB1">
        <w:t xml:space="preserve">If you’re a professional engineer and </w:t>
      </w:r>
      <w:r w:rsidR="00D87787">
        <w:t>are not comfortable using this</w:t>
      </w:r>
      <w:r w:rsidRPr="00307DB1">
        <w:t xml:space="preserve"> workbook format, you may submit your design in an alternate format of your choosing. However, you </w:t>
      </w:r>
      <w:r w:rsidR="00EB54EE">
        <w:t>must</w:t>
      </w:r>
      <w:r w:rsidRPr="00307DB1">
        <w:t xml:space="preserve"> submit all the information referenced in this workbook</w:t>
      </w:r>
      <w:r w:rsidR="004B5814">
        <w:t xml:space="preserve"> and required by chapter 246-291 WAC</w:t>
      </w:r>
      <w:r w:rsidRPr="00307DB1">
        <w:t>.</w:t>
      </w:r>
    </w:p>
    <w:p w:rsidR="00900CA7" w:rsidRPr="00307DB1" w:rsidRDefault="00900CA7" w:rsidP="005043AE">
      <w:pPr>
        <w:pStyle w:val="BodyText3"/>
        <w:spacing w:before="240" w:after="120"/>
        <w:rPr>
          <w:b w:val="0"/>
          <w:i w:val="0"/>
          <w:color w:val="auto"/>
          <w:szCs w:val="24"/>
          <w:u w:val="none"/>
        </w:rPr>
      </w:pPr>
      <w:r w:rsidRPr="00307DB1">
        <w:rPr>
          <w:b w:val="0"/>
          <w:i w:val="0"/>
          <w:color w:val="auto"/>
          <w:szCs w:val="24"/>
          <w:u w:val="none"/>
        </w:rPr>
        <w:t xml:space="preserve">Before sending your completed workbook to the reviewing agency, make copies of all plans, design drawings, worksheets, equipment information, operations and maintenance manuals, legal documents, and forms. Keep this information with your other project documents </w:t>
      </w:r>
      <w:r w:rsidR="00FD5939">
        <w:rPr>
          <w:b w:val="0"/>
          <w:i w:val="0"/>
          <w:color w:val="auto"/>
          <w:szCs w:val="24"/>
          <w:u w:val="none"/>
        </w:rPr>
        <w:t>to</w:t>
      </w:r>
      <w:r w:rsidRPr="00307DB1">
        <w:rPr>
          <w:b w:val="0"/>
          <w:i w:val="0"/>
          <w:color w:val="auto"/>
          <w:szCs w:val="24"/>
          <w:u w:val="none"/>
        </w:rPr>
        <w:t xml:space="preserve"> help you and others successfully manage and operate your new water system.</w:t>
      </w:r>
    </w:p>
    <w:p w:rsidR="00900CA7" w:rsidRPr="00653316" w:rsidRDefault="00900CA7" w:rsidP="005043AE">
      <w:pPr>
        <w:tabs>
          <w:tab w:val="left" w:pos="432"/>
          <w:tab w:val="left" w:pos="630"/>
        </w:tabs>
        <w:spacing w:before="240" w:after="120"/>
        <w:rPr>
          <w:b/>
        </w:rPr>
      </w:pPr>
      <w:r w:rsidRPr="00653316">
        <w:rPr>
          <w:b/>
        </w:rPr>
        <w:t>Regulations</w:t>
      </w:r>
    </w:p>
    <w:p w:rsidR="00900CA7" w:rsidRPr="008D4E5E" w:rsidRDefault="00900CA7" w:rsidP="005043AE">
      <w:pPr>
        <w:tabs>
          <w:tab w:val="left" w:pos="432"/>
          <w:tab w:val="left" w:pos="630"/>
        </w:tabs>
        <w:spacing w:before="120" w:after="120"/>
      </w:pPr>
      <w:r w:rsidRPr="00307DB1">
        <w:t xml:space="preserve">We suggest you </w:t>
      </w:r>
      <w:r w:rsidRPr="00A22E97">
        <w:t xml:space="preserve">become familiar with </w:t>
      </w:r>
      <w:r w:rsidR="00541C5A" w:rsidRPr="00307DB1">
        <w:t>Washington’s Group B water system r</w:t>
      </w:r>
      <w:r w:rsidR="00541C5A">
        <w:t>ule</w:t>
      </w:r>
      <w:r w:rsidR="00541C5A" w:rsidRPr="00A22E97">
        <w:t xml:space="preserve"> </w:t>
      </w:r>
      <w:r w:rsidR="00541C5A">
        <w:t>(</w:t>
      </w:r>
      <w:r w:rsidR="00DF17F6">
        <w:t>c</w:t>
      </w:r>
      <w:r w:rsidRPr="00A22E97">
        <w:t>hapter 246-291 WAC</w:t>
      </w:r>
      <w:r w:rsidR="00541C5A">
        <w:t>)</w:t>
      </w:r>
      <w:r w:rsidRPr="00A22E97">
        <w:t xml:space="preserve"> before </w:t>
      </w:r>
      <w:r w:rsidR="00AA6E58">
        <w:t xml:space="preserve">you </w:t>
      </w:r>
      <w:r w:rsidRPr="00A22E97">
        <w:t xml:space="preserve">start your design. </w:t>
      </w:r>
      <w:r w:rsidR="009029BD">
        <w:t>The</w:t>
      </w:r>
      <w:r w:rsidRPr="00307DB1">
        <w:t xml:space="preserve"> Group B </w:t>
      </w:r>
      <w:r w:rsidR="00541C5A">
        <w:t>Rul</w:t>
      </w:r>
      <w:r w:rsidR="00541C5A" w:rsidRPr="00307DB1">
        <w:t>e</w:t>
      </w:r>
      <w:r w:rsidR="00344458">
        <w:t>,</w:t>
      </w:r>
      <w:r w:rsidR="00541C5A">
        <w:t xml:space="preserve"> </w:t>
      </w:r>
      <w:r w:rsidR="002760F2">
        <w:t>effect</w:t>
      </w:r>
      <w:r w:rsidR="00541C5A">
        <w:t>ive</w:t>
      </w:r>
      <w:r w:rsidR="002760F2">
        <w:t xml:space="preserve"> January 1, 2014</w:t>
      </w:r>
      <w:r w:rsidR="00344458">
        <w:t>,</w:t>
      </w:r>
      <w:r w:rsidRPr="00307DB1">
        <w:t xml:space="preserve"> </w:t>
      </w:r>
      <w:r w:rsidR="009029BD">
        <w:t xml:space="preserve">is online </w:t>
      </w:r>
      <w:hyperlink r:id="rId10" w:history="1">
        <w:r w:rsidR="00C26333">
          <w:rPr>
            <w:rStyle w:val="Hyperlink"/>
          </w:rPr>
          <w:t>doh.wa.gov/CommunityandEnvironment/DrinkingWater/RegulationandCompliance/Rules</w:t>
        </w:r>
      </w:hyperlink>
      <w:r w:rsidR="00FD5939">
        <w:t>.</w:t>
      </w:r>
    </w:p>
    <w:p w:rsidR="00900CA7" w:rsidRPr="00653316" w:rsidRDefault="00283F7E" w:rsidP="00653316">
      <w:pPr>
        <w:tabs>
          <w:tab w:val="left" w:pos="432"/>
          <w:tab w:val="left" w:pos="630"/>
        </w:tabs>
        <w:spacing w:before="360" w:after="120"/>
        <w:rPr>
          <w:b/>
        </w:rPr>
      </w:pPr>
      <w:r w:rsidRPr="00653316">
        <w:rPr>
          <w:b/>
        </w:rPr>
        <w:t xml:space="preserve">Group B Water System Design </w:t>
      </w:r>
      <w:r w:rsidR="00F02E01" w:rsidRPr="00653316">
        <w:rPr>
          <w:b/>
        </w:rPr>
        <w:t>Guidelines</w:t>
      </w:r>
      <w:r w:rsidRPr="00653316">
        <w:rPr>
          <w:b/>
        </w:rPr>
        <w:t xml:space="preserve"> </w:t>
      </w:r>
    </w:p>
    <w:p w:rsidR="0073280D" w:rsidRDefault="00CB2C63" w:rsidP="00AA3F98">
      <w:pPr>
        <w:tabs>
          <w:tab w:val="left" w:pos="540"/>
          <w:tab w:val="left" w:pos="630"/>
        </w:tabs>
        <w:spacing w:before="120" w:after="240"/>
      </w:pPr>
      <w:r>
        <w:t>Use t</w:t>
      </w:r>
      <w:r w:rsidR="00900CA7" w:rsidRPr="00307DB1">
        <w:t>h</w:t>
      </w:r>
      <w:r w:rsidR="00283F7E">
        <w:t>is</w:t>
      </w:r>
      <w:r w:rsidR="00900CA7" w:rsidRPr="00307DB1">
        <w:t xml:space="preserve"> workbook </w:t>
      </w:r>
      <w:r>
        <w:t>with</w:t>
      </w:r>
      <w:r w:rsidR="00900CA7" w:rsidRPr="00307DB1">
        <w:t xml:space="preserve"> the </w:t>
      </w:r>
      <w:hyperlink r:id="rId11" w:history="1">
        <w:r w:rsidR="00900CA7" w:rsidRPr="009218B8">
          <w:rPr>
            <w:rStyle w:val="Hyperlink"/>
            <w:i/>
          </w:rPr>
          <w:t xml:space="preserve">Group B Water System Design </w:t>
        </w:r>
        <w:r w:rsidR="00F02E01" w:rsidRPr="009218B8">
          <w:rPr>
            <w:rStyle w:val="Hyperlink"/>
            <w:i/>
          </w:rPr>
          <w:t>Guidelines</w:t>
        </w:r>
        <w:r w:rsidR="00900CA7" w:rsidRPr="009218B8">
          <w:rPr>
            <w:rStyle w:val="Hyperlink"/>
          </w:rPr>
          <w:t xml:space="preserve"> </w:t>
        </w:r>
        <w:r w:rsidR="008F2A79" w:rsidRPr="009218B8">
          <w:rPr>
            <w:rStyle w:val="Hyperlink"/>
          </w:rPr>
          <w:t>(331</w:t>
        </w:r>
        <w:r w:rsidR="00830D72" w:rsidRPr="009218B8">
          <w:rPr>
            <w:rStyle w:val="Hyperlink"/>
          </w:rPr>
          <w:t>-467)</w:t>
        </w:r>
      </w:hyperlink>
      <w:r w:rsidR="00830D72">
        <w:t>.</w:t>
      </w:r>
      <w:r w:rsidR="00830D72" w:rsidRPr="00307DB1">
        <w:t xml:space="preserve"> </w:t>
      </w:r>
      <w:r w:rsidR="0073280D">
        <w:rPr>
          <w:szCs w:val="24"/>
        </w:rPr>
        <w:t xml:space="preserve">The guidelines are online at </w:t>
      </w:r>
      <w:hyperlink r:id="rId12" w:history="1">
        <w:r w:rsidR="00C26333">
          <w:rPr>
            <w:rStyle w:val="Hyperlink"/>
          </w:rPr>
          <w:t>doh.wa.gov/portals/1/Documents/pubs/331-467.pdf</w:t>
        </w:r>
      </w:hyperlink>
      <w:r w:rsidR="009E3CBA">
        <w:t>.</w:t>
      </w:r>
      <w:r w:rsidR="009218B8">
        <w:t xml:space="preserve"> </w:t>
      </w:r>
    </w:p>
    <w:p w:rsidR="00C73B82" w:rsidRPr="00307DB1" w:rsidRDefault="00C73B82" w:rsidP="00AA3F98">
      <w:pPr>
        <w:tabs>
          <w:tab w:val="left" w:pos="432"/>
          <w:tab w:val="left" w:pos="630"/>
        </w:tabs>
        <w:spacing w:before="240" w:after="240"/>
      </w:pPr>
      <w:r w:rsidRPr="00307DB1">
        <w:t>Even if you</w:t>
      </w:r>
      <w:r w:rsidR="00FD5939">
        <w:t xml:space="preserve"> are</w:t>
      </w:r>
      <w:r w:rsidRPr="00307DB1">
        <w:t xml:space="preserve"> experience</w:t>
      </w:r>
      <w:r w:rsidR="00FD5939">
        <w:t>d</w:t>
      </w:r>
      <w:r w:rsidRPr="00307DB1">
        <w:t xml:space="preserve"> design</w:t>
      </w:r>
      <w:r w:rsidR="008F2A79">
        <w:t>ing</w:t>
      </w:r>
      <w:r w:rsidRPr="00307DB1">
        <w:t xml:space="preserve"> small systems, we </w:t>
      </w:r>
      <w:r w:rsidR="008F2A79">
        <w:t xml:space="preserve">recommend you </w:t>
      </w:r>
      <w:r w:rsidR="008F2A79" w:rsidRPr="00307DB1">
        <w:t>read</w:t>
      </w:r>
      <w:r w:rsidRPr="00307DB1">
        <w:t xml:space="preserve"> the </w:t>
      </w:r>
      <w:r w:rsidR="00F02E01">
        <w:t>guidelines</w:t>
      </w:r>
      <w:r w:rsidR="008F2A79">
        <w:t xml:space="preserve"> before starting your design.</w:t>
      </w:r>
      <w:r w:rsidRPr="00307DB1">
        <w:t xml:space="preserve"> </w:t>
      </w:r>
      <w:r w:rsidR="00344458">
        <w:t>We created t</w:t>
      </w:r>
      <w:r w:rsidR="00344458" w:rsidRPr="00307DB1">
        <w:rPr>
          <w:szCs w:val="24"/>
        </w:rPr>
        <w:t>he</w:t>
      </w:r>
      <w:r w:rsidR="0073280D">
        <w:rPr>
          <w:szCs w:val="24"/>
        </w:rPr>
        <w:t>m</w:t>
      </w:r>
      <w:r w:rsidR="00344458" w:rsidRPr="00307DB1">
        <w:rPr>
          <w:szCs w:val="24"/>
        </w:rPr>
        <w:t xml:space="preserve"> to support your goal of </w:t>
      </w:r>
      <w:r w:rsidR="00344458">
        <w:rPr>
          <w:szCs w:val="24"/>
        </w:rPr>
        <w:t xml:space="preserve">preparing a complete submittal </w:t>
      </w:r>
      <w:r w:rsidR="00344458" w:rsidRPr="00307DB1">
        <w:rPr>
          <w:szCs w:val="24"/>
        </w:rPr>
        <w:t xml:space="preserve">that reflects sound water system design practices and </w:t>
      </w:r>
      <w:r w:rsidR="00344458">
        <w:rPr>
          <w:szCs w:val="24"/>
        </w:rPr>
        <w:t xml:space="preserve">established </w:t>
      </w:r>
      <w:r w:rsidR="00344458" w:rsidRPr="00307DB1">
        <w:rPr>
          <w:szCs w:val="24"/>
        </w:rPr>
        <w:t>principles of public health protection.</w:t>
      </w:r>
      <w:r w:rsidR="00344458">
        <w:rPr>
          <w:szCs w:val="24"/>
        </w:rPr>
        <w:t xml:space="preserve"> </w:t>
      </w:r>
      <w:r w:rsidRPr="00307DB1">
        <w:t>The</w:t>
      </w:r>
      <w:r w:rsidR="00344458">
        <w:t xml:space="preserve">y </w:t>
      </w:r>
      <w:r w:rsidRPr="00307DB1">
        <w:t>will answer questions such as:</w:t>
      </w:r>
    </w:p>
    <w:p w:rsidR="00C73B82" w:rsidRDefault="008F2A79" w:rsidP="00AA3F98">
      <w:pPr>
        <w:pStyle w:val="ListParagraph"/>
        <w:numPr>
          <w:ilvl w:val="0"/>
          <w:numId w:val="15"/>
        </w:numPr>
        <w:tabs>
          <w:tab w:val="left" w:pos="432"/>
          <w:tab w:val="left" w:pos="630"/>
        </w:tabs>
        <w:spacing w:before="120" w:after="120"/>
        <w:contextualSpacing w:val="0"/>
      </w:pPr>
      <w:r>
        <w:t xml:space="preserve">When </w:t>
      </w:r>
      <w:r w:rsidR="00C73B82" w:rsidRPr="00307DB1">
        <w:t>can’t I develop my own Group B water system?</w:t>
      </w:r>
    </w:p>
    <w:p w:rsidR="00C73B82" w:rsidRDefault="00C73B82" w:rsidP="00AA3F98">
      <w:pPr>
        <w:pStyle w:val="ListParagraph"/>
        <w:numPr>
          <w:ilvl w:val="0"/>
          <w:numId w:val="15"/>
        </w:numPr>
        <w:tabs>
          <w:tab w:val="left" w:pos="432"/>
          <w:tab w:val="left" w:pos="630"/>
        </w:tabs>
        <w:spacing w:before="120" w:after="120"/>
        <w:contextualSpacing w:val="0"/>
      </w:pPr>
      <w:r w:rsidRPr="00307DB1">
        <w:t>When don’t I need to get approval before I construct my water system?</w:t>
      </w:r>
    </w:p>
    <w:p w:rsidR="00C73B82" w:rsidRDefault="00C73B82" w:rsidP="00AA3F98">
      <w:pPr>
        <w:pStyle w:val="ListParagraph"/>
        <w:numPr>
          <w:ilvl w:val="0"/>
          <w:numId w:val="15"/>
        </w:numPr>
        <w:tabs>
          <w:tab w:val="left" w:pos="432"/>
          <w:tab w:val="left" w:pos="630"/>
        </w:tabs>
        <w:spacing w:before="120" w:after="120"/>
        <w:contextualSpacing w:val="0"/>
      </w:pPr>
      <w:r w:rsidRPr="00307DB1">
        <w:t>When must a professional engineer design the new or expanding system?</w:t>
      </w:r>
    </w:p>
    <w:p w:rsidR="00C73B82" w:rsidRDefault="00C73B82" w:rsidP="00AA3F98">
      <w:pPr>
        <w:pStyle w:val="ListParagraph"/>
        <w:numPr>
          <w:ilvl w:val="0"/>
          <w:numId w:val="15"/>
        </w:numPr>
        <w:tabs>
          <w:tab w:val="left" w:pos="432"/>
          <w:tab w:val="left" w:pos="630"/>
        </w:tabs>
        <w:spacing w:before="120" w:after="120"/>
        <w:contextualSpacing w:val="0"/>
      </w:pPr>
      <w:r w:rsidRPr="00307DB1">
        <w:t xml:space="preserve">Which water quality tests must </w:t>
      </w:r>
      <w:r w:rsidR="008F2A79">
        <w:t>I</w:t>
      </w:r>
      <w:r w:rsidRPr="00307DB1">
        <w:t xml:space="preserve"> submit?</w:t>
      </w:r>
    </w:p>
    <w:p w:rsidR="00C73B82" w:rsidRDefault="00C73B82" w:rsidP="00AA3F98">
      <w:pPr>
        <w:pStyle w:val="ListParagraph"/>
        <w:numPr>
          <w:ilvl w:val="0"/>
          <w:numId w:val="15"/>
        </w:numPr>
        <w:tabs>
          <w:tab w:val="left" w:pos="432"/>
          <w:tab w:val="left" w:pos="630"/>
        </w:tabs>
        <w:spacing w:before="120" w:after="120"/>
        <w:contextualSpacing w:val="0"/>
      </w:pPr>
      <w:r w:rsidRPr="00307DB1">
        <w:t xml:space="preserve">How long must </w:t>
      </w:r>
      <w:r w:rsidR="008F2A79">
        <w:t xml:space="preserve">I run </w:t>
      </w:r>
      <w:r w:rsidRPr="00307DB1">
        <w:t>the pump test on my well?</w:t>
      </w:r>
    </w:p>
    <w:p w:rsidR="00C73B82" w:rsidRDefault="00C73B82" w:rsidP="00AA3F98">
      <w:pPr>
        <w:pStyle w:val="ListParagraph"/>
        <w:numPr>
          <w:ilvl w:val="0"/>
          <w:numId w:val="15"/>
        </w:numPr>
        <w:tabs>
          <w:tab w:val="left" w:pos="432"/>
          <w:tab w:val="left" w:pos="630"/>
        </w:tabs>
        <w:spacing w:before="120" w:after="120"/>
        <w:contextualSpacing w:val="0"/>
      </w:pPr>
      <w:r w:rsidRPr="00307DB1">
        <w:t>How do Washington’s water rights laws affect my design?</w:t>
      </w:r>
    </w:p>
    <w:p w:rsidR="00C73B82" w:rsidRDefault="00C73B82" w:rsidP="00AA3F98">
      <w:pPr>
        <w:pStyle w:val="ListParagraph"/>
        <w:numPr>
          <w:ilvl w:val="0"/>
          <w:numId w:val="15"/>
        </w:numPr>
        <w:tabs>
          <w:tab w:val="left" w:pos="432"/>
          <w:tab w:val="left" w:pos="630"/>
        </w:tabs>
        <w:spacing w:before="120" w:after="120"/>
        <w:contextualSpacing w:val="0"/>
      </w:pPr>
      <w:r w:rsidRPr="00307DB1">
        <w:t>How big an easement should I have for my pipelines?</w:t>
      </w:r>
    </w:p>
    <w:p w:rsidR="00C73B82" w:rsidRDefault="00C73B82" w:rsidP="00AA3F98">
      <w:pPr>
        <w:pStyle w:val="ListParagraph"/>
        <w:numPr>
          <w:ilvl w:val="0"/>
          <w:numId w:val="15"/>
        </w:numPr>
        <w:tabs>
          <w:tab w:val="left" w:pos="432"/>
          <w:tab w:val="left" w:pos="630"/>
        </w:tabs>
        <w:spacing w:before="120" w:after="120"/>
        <w:contextualSpacing w:val="0"/>
      </w:pPr>
      <w:r w:rsidRPr="00307DB1">
        <w:t xml:space="preserve">What information must I include on the title of </w:t>
      </w:r>
      <w:r w:rsidR="000C57B4" w:rsidRPr="00307DB1">
        <w:t>customers’</w:t>
      </w:r>
      <w:r w:rsidRPr="00307DB1">
        <w:t xml:space="preserve"> properties?</w:t>
      </w:r>
    </w:p>
    <w:p w:rsidR="00F2202B" w:rsidRDefault="004F6AED" w:rsidP="00142F43">
      <w:pPr>
        <w:tabs>
          <w:tab w:val="left" w:pos="432"/>
          <w:tab w:val="left" w:pos="630"/>
        </w:tabs>
        <w:spacing w:before="240" w:after="240"/>
      </w:pPr>
      <w:r>
        <w:rPr>
          <w:szCs w:val="24"/>
        </w:rPr>
        <w:br w:type="page"/>
      </w:r>
      <w:r w:rsidR="00CA5A89">
        <w:rPr>
          <w:szCs w:val="24"/>
        </w:rPr>
        <w:lastRenderedPageBreak/>
        <w:t xml:space="preserve">Certain one and two-connection water systems </w:t>
      </w:r>
      <w:r w:rsidR="001762A5">
        <w:rPr>
          <w:szCs w:val="24"/>
        </w:rPr>
        <w:t xml:space="preserve">are not regulated. </w:t>
      </w:r>
      <w:r w:rsidR="00430C81">
        <w:t xml:space="preserve">Before </w:t>
      </w:r>
      <w:r w:rsidR="001762A5">
        <w:t>submitting</w:t>
      </w:r>
      <w:r w:rsidR="00430C81">
        <w:t xml:space="preserve"> your Group B design</w:t>
      </w:r>
      <w:r w:rsidR="001762A5">
        <w:t xml:space="preserve"> workbook</w:t>
      </w:r>
      <w:r w:rsidR="00430C81">
        <w:t>, s</w:t>
      </w:r>
      <w:r w:rsidR="00CB2C63">
        <w:t>ee S</w:t>
      </w:r>
      <w:r w:rsidR="00430C81">
        <w:t xml:space="preserve">ection 2.1 of the </w:t>
      </w:r>
      <w:hyperlink r:id="rId13" w:history="1">
        <w:r w:rsidR="00430C81" w:rsidRPr="009218B8">
          <w:rPr>
            <w:rStyle w:val="Hyperlink"/>
            <w:i/>
          </w:rPr>
          <w:t>Group B Water System Design Guidelines</w:t>
        </w:r>
        <w:r w:rsidR="00430C81" w:rsidRPr="009218B8">
          <w:rPr>
            <w:rStyle w:val="Hyperlink"/>
          </w:rPr>
          <w:t xml:space="preserve"> </w:t>
        </w:r>
        <w:r w:rsidR="00430C81" w:rsidRPr="009218B8">
          <w:rPr>
            <w:rStyle w:val="Hyperlink"/>
            <w:szCs w:val="24"/>
          </w:rPr>
          <w:t>(331-467)</w:t>
        </w:r>
      </w:hyperlink>
      <w:r w:rsidR="00CA5A89">
        <w:rPr>
          <w:szCs w:val="24"/>
        </w:rPr>
        <w:t xml:space="preserve"> to be sure your project design requires </w:t>
      </w:r>
      <w:r w:rsidR="00CB2C63">
        <w:rPr>
          <w:szCs w:val="24"/>
        </w:rPr>
        <w:t xml:space="preserve">department </w:t>
      </w:r>
      <w:r w:rsidR="00CA5A89">
        <w:rPr>
          <w:szCs w:val="24"/>
        </w:rPr>
        <w:t xml:space="preserve">approval.  </w:t>
      </w:r>
    </w:p>
    <w:p w:rsidR="00C82A52" w:rsidRPr="00653316" w:rsidRDefault="001A3454" w:rsidP="00653316">
      <w:pPr>
        <w:tabs>
          <w:tab w:val="left" w:pos="432"/>
          <w:tab w:val="left" w:pos="630"/>
        </w:tabs>
        <w:spacing w:before="360" w:after="120"/>
        <w:rPr>
          <w:b/>
        </w:rPr>
      </w:pPr>
      <w:r>
        <w:rPr>
          <w:noProof/>
        </w:rPr>
        <w:drawing>
          <wp:anchor distT="0" distB="0" distL="114300" distR="114300" simplePos="0" relativeHeight="251656704" behindDoc="1" locked="0" layoutInCell="1" allowOverlap="0">
            <wp:simplePos x="0" y="0"/>
            <wp:positionH relativeFrom="column">
              <wp:posOffset>3896360</wp:posOffset>
            </wp:positionH>
            <wp:positionV relativeFrom="paragraph">
              <wp:posOffset>687705</wp:posOffset>
            </wp:positionV>
            <wp:extent cx="2047240" cy="2196465"/>
            <wp:effectExtent l="0" t="0" r="0" b="0"/>
            <wp:wrapTight wrapText="bothSides">
              <wp:wrapPolygon edited="0">
                <wp:start x="0" y="0"/>
                <wp:lineTo x="0" y="21356"/>
                <wp:lineTo x="21305" y="21356"/>
                <wp:lineTo x="21305"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240" cy="219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315" w:rsidRPr="00653316">
        <w:rPr>
          <w:b/>
        </w:rPr>
        <w:t xml:space="preserve">Fees Charged for </w:t>
      </w:r>
      <w:r w:rsidR="00C82A52" w:rsidRPr="00653316">
        <w:rPr>
          <w:b/>
        </w:rPr>
        <w:t>Workbook Design Reviews</w:t>
      </w:r>
    </w:p>
    <w:p w:rsidR="008D3315" w:rsidRPr="00142F43" w:rsidRDefault="008D3315" w:rsidP="00E610A0">
      <w:pPr>
        <w:tabs>
          <w:tab w:val="left" w:pos="432"/>
          <w:tab w:val="left" w:pos="630"/>
        </w:tabs>
        <w:spacing w:before="120" w:after="120"/>
        <w:rPr>
          <w:szCs w:val="24"/>
        </w:rPr>
      </w:pPr>
      <w:r w:rsidRPr="00142F43">
        <w:rPr>
          <w:szCs w:val="24"/>
        </w:rPr>
        <w:t xml:space="preserve">A completed workbook addresses the planning, design report, and construction documents required by WAC 246-291-120 and -140. </w:t>
      </w:r>
    </w:p>
    <w:p w:rsidR="00AA6E58" w:rsidRPr="00AA6E58" w:rsidRDefault="008D3315" w:rsidP="00AA6E58">
      <w:pPr>
        <w:pStyle w:val="BodyText3"/>
        <w:numPr>
          <w:ilvl w:val="0"/>
          <w:numId w:val="13"/>
        </w:numPr>
        <w:ind w:left="360"/>
        <w:rPr>
          <w:b w:val="0"/>
          <w:i w:val="0"/>
          <w:color w:val="auto"/>
          <w:szCs w:val="24"/>
          <w:u w:val="none"/>
        </w:rPr>
      </w:pPr>
      <w:r w:rsidRPr="008D3315">
        <w:rPr>
          <w:i w:val="0"/>
          <w:color w:val="auto"/>
          <w:szCs w:val="24"/>
          <w:u w:val="none"/>
        </w:rPr>
        <w:t>If the local health jurisdiction is the reviewing authority</w:t>
      </w:r>
      <w:r w:rsidR="00586FF4">
        <w:rPr>
          <w:i w:val="0"/>
          <w:color w:val="auto"/>
          <w:szCs w:val="24"/>
          <w:u w:val="none"/>
        </w:rPr>
        <w:t>:</w:t>
      </w:r>
    </w:p>
    <w:p w:rsidR="008D3315" w:rsidRDefault="00AA6E58" w:rsidP="00142F43">
      <w:pPr>
        <w:pStyle w:val="BodyText3"/>
        <w:spacing w:before="240"/>
        <w:ind w:left="360"/>
        <w:rPr>
          <w:b w:val="0"/>
          <w:i w:val="0"/>
          <w:color w:val="auto"/>
          <w:szCs w:val="24"/>
          <w:u w:val="none"/>
        </w:rPr>
      </w:pPr>
      <w:r>
        <w:rPr>
          <w:b w:val="0"/>
          <w:i w:val="0"/>
          <w:color w:val="auto"/>
          <w:szCs w:val="24"/>
          <w:u w:val="none"/>
        </w:rPr>
        <w:t>A</w:t>
      </w:r>
      <w:r w:rsidR="008D3315">
        <w:rPr>
          <w:b w:val="0"/>
          <w:i w:val="0"/>
          <w:color w:val="auto"/>
          <w:szCs w:val="24"/>
          <w:u w:val="none"/>
        </w:rPr>
        <w:t>sk your local health department about the fees it will charge to review your workbook.</w:t>
      </w:r>
    </w:p>
    <w:p w:rsidR="00AA6E58" w:rsidRPr="00AA6E58" w:rsidRDefault="008D3315" w:rsidP="00142F43">
      <w:pPr>
        <w:pStyle w:val="BodyText3"/>
        <w:numPr>
          <w:ilvl w:val="0"/>
          <w:numId w:val="13"/>
        </w:numPr>
        <w:spacing w:before="120"/>
        <w:ind w:left="360"/>
        <w:rPr>
          <w:i w:val="0"/>
          <w:color w:val="auto"/>
          <w:szCs w:val="24"/>
          <w:u w:val="none"/>
        </w:rPr>
      </w:pPr>
      <w:r w:rsidRPr="00AA6E58">
        <w:rPr>
          <w:i w:val="0"/>
          <w:color w:val="auto"/>
          <w:szCs w:val="24"/>
          <w:u w:val="none"/>
        </w:rPr>
        <w:t>If t</w:t>
      </w:r>
      <w:r w:rsidR="00433395" w:rsidRPr="00AA6E58">
        <w:rPr>
          <w:i w:val="0"/>
          <w:color w:val="auto"/>
          <w:szCs w:val="24"/>
          <w:u w:val="none"/>
        </w:rPr>
        <w:t xml:space="preserve">he </w:t>
      </w:r>
      <w:r w:rsidR="00AE11FC">
        <w:rPr>
          <w:i w:val="0"/>
          <w:color w:val="auto"/>
          <w:szCs w:val="24"/>
          <w:u w:val="none"/>
        </w:rPr>
        <w:t xml:space="preserve">state </w:t>
      </w:r>
      <w:r w:rsidR="00CB2C63" w:rsidRPr="00AA6E58">
        <w:rPr>
          <w:i w:val="0"/>
          <w:color w:val="auto"/>
          <w:szCs w:val="24"/>
          <w:u w:val="none"/>
        </w:rPr>
        <w:t xml:space="preserve">Department of Health </w:t>
      </w:r>
      <w:r w:rsidRPr="00AA6E58">
        <w:rPr>
          <w:i w:val="0"/>
          <w:color w:val="auto"/>
          <w:szCs w:val="24"/>
          <w:u w:val="none"/>
        </w:rPr>
        <w:t>is the reviewing authority</w:t>
      </w:r>
      <w:r w:rsidR="00586FF4">
        <w:rPr>
          <w:i w:val="0"/>
          <w:color w:val="auto"/>
          <w:szCs w:val="24"/>
          <w:u w:val="none"/>
        </w:rPr>
        <w:t>:</w:t>
      </w:r>
    </w:p>
    <w:p w:rsidR="00AA6E58" w:rsidRDefault="00AA6E58" w:rsidP="00142F43">
      <w:pPr>
        <w:pStyle w:val="BodyText3"/>
        <w:spacing w:after="240"/>
        <w:ind w:left="360"/>
        <w:rPr>
          <w:b w:val="0"/>
          <w:i w:val="0"/>
          <w:color w:val="auto"/>
          <w:szCs w:val="24"/>
          <w:u w:val="none"/>
        </w:rPr>
      </w:pPr>
      <w:r>
        <w:rPr>
          <w:b w:val="0"/>
          <w:i w:val="0"/>
          <w:color w:val="auto"/>
          <w:szCs w:val="24"/>
          <w:u w:val="none"/>
        </w:rPr>
        <w:t xml:space="preserve">The department will charge </w:t>
      </w:r>
      <w:r w:rsidR="00F036DD">
        <w:rPr>
          <w:b w:val="0"/>
          <w:i w:val="0"/>
          <w:color w:val="auto"/>
          <w:szCs w:val="24"/>
          <w:u w:val="none"/>
        </w:rPr>
        <w:t>applicants each of the following fees</w:t>
      </w:r>
      <w:r>
        <w:rPr>
          <w:b w:val="0"/>
          <w:i w:val="0"/>
          <w:color w:val="auto"/>
          <w:szCs w:val="24"/>
          <w:u w:val="none"/>
        </w:rPr>
        <w:t xml:space="preserve"> for a </w:t>
      </w:r>
      <w:r w:rsidRPr="00AA6E58">
        <w:rPr>
          <w:i w:val="0"/>
          <w:color w:val="auto"/>
          <w:szCs w:val="24"/>
        </w:rPr>
        <w:t>new</w:t>
      </w:r>
      <w:r>
        <w:rPr>
          <w:b w:val="0"/>
          <w:i w:val="0"/>
          <w:color w:val="auto"/>
          <w:szCs w:val="24"/>
          <w:u w:val="none"/>
        </w:rPr>
        <w:t xml:space="preserve"> Group B water system</w:t>
      </w:r>
      <w:r w:rsidR="00FD5939">
        <w:rPr>
          <w:b w:val="0"/>
          <w:i w:val="0"/>
          <w:color w:val="auto"/>
          <w:szCs w:val="24"/>
          <w:u w:val="none"/>
        </w:rPr>
        <w:t>.</w:t>
      </w:r>
    </w:p>
    <w:p w:rsidR="00AA6E58" w:rsidRDefault="00AE11FC" w:rsidP="00142F43">
      <w:pPr>
        <w:pStyle w:val="BodyText3"/>
        <w:spacing w:before="120" w:after="120"/>
        <w:ind w:left="720"/>
        <w:rPr>
          <w:b w:val="0"/>
          <w:i w:val="0"/>
          <w:color w:val="auto"/>
          <w:szCs w:val="24"/>
          <w:u w:val="none"/>
        </w:rPr>
      </w:pPr>
      <w:r w:rsidRPr="00AE11FC">
        <w:rPr>
          <w:i w:val="0"/>
          <w:color w:val="auto"/>
          <w:szCs w:val="24"/>
          <w:u w:val="none"/>
        </w:rPr>
        <w:t>$138</w:t>
      </w:r>
      <w:r>
        <w:rPr>
          <w:b w:val="0"/>
          <w:i w:val="0"/>
          <w:color w:val="auto"/>
          <w:szCs w:val="24"/>
          <w:u w:val="none"/>
        </w:rPr>
        <w:t xml:space="preserve"> for a Water System Plan Review (</w:t>
      </w:r>
      <w:r w:rsidR="00AA6E58">
        <w:rPr>
          <w:b w:val="0"/>
          <w:i w:val="0"/>
          <w:color w:val="auto"/>
          <w:szCs w:val="24"/>
          <w:u w:val="none"/>
        </w:rPr>
        <w:t>WAC 246-290-990 (1)(a)</w:t>
      </w:r>
      <w:r>
        <w:rPr>
          <w:b w:val="0"/>
          <w:i w:val="0"/>
          <w:color w:val="auto"/>
          <w:szCs w:val="24"/>
          <w:u w:val="none"/>
        </w:rPr>
        <w:t>)</w:t>
      </w:r>
    </w:p>
    <w:p w:rsidR="00AA6E58" w:rsidRDefault="00AE11FC" w:rsidP="00142F43">
      <w:pPr>
        <w:pStyle w:val="BodyText3"/>
        <w:spacing w:before="120" w:after="120"/>
        <w:ind w:left="720"/>
        <w:rPr>
          <w:b w:val="0"/>
          <w:i w:val="0"/>
          <w:color w:val="auto"/>
          <w:szCs w:val="24"/>
          <w:u w:val="none"/>
        </w:rPr>
      </w:pPr>
      <w:r w:rsidRPr="00AE11FC">
        <w:rPr>
          <w:i w:val="0"/>
          <w:color w:val="auto"/>
          <w:szCs w:val="24"/>
          <w:u w:val="none"/>
        </w:rPr>
        <w:t>$205</w:t>
      </w:r>
      <w:r>
        <w:rPr>
          <w:b w:val="0"/>
          <w:i w:val="0"/>
          <w:color w:val="auto"/>
          <w:szCs w:val="24"/>
          <w:u w:val="none"/>
        </w:rPr>
        <w:t xml:space="preserve"> for a Design Report Review (</w:t>
      </w:r>
      <w:r w:rsidR="00AA6E58">
        <w:rPr>
          <w:b w:val="0"/>
          <w:i w:val="0"/>
          <w:color w:val="auto"/>
          <w:szCs w:val="24"/>
          <w:u w:val="none"/>
        </w:rPr>
        <w:t>WAC 246-290-990 (1)(d)</w:t>
      </w:r>
      <w:r>
        <w:rPr>
          <w:b w:val="0"/>
          <w:i w:val="0"/>
          <w:color w:val="auto"/>
          <w:szCs w:val="24"/>
          <w:u w:val="none"/>
        </w:rPr>
        <w:t>)</w:t>
      </w:r>
    </w:p>
    <w:p w:rsidR="00AA6E58" w:rsidRDefault="00AE11FC" w:rsidP="00142F43">
      <w:pPr>
        <w:pStyle w:val="BodyText3"/>
        <w:spacing w:before="120" w:after="120"/>
        <w:ind w:left="720"/>
        <w:rPr>
          <w:b w:val="0"/>
          <w:i w:val="0"/>
          <w:color w:val="auto"/>
          <w:szCs w:val="24"/>
          <w:u w:val="none"/>
        </w:rPr>
      </w:pPr>
      <w:r w:rsidRPr="00FC3D73">
        <w:rPr>
          <w:i w:val="0"/>
          <w:color w:val="auto"/>
          <w:szCs w:val="24"/>
          <w:u w:val="none"/>
        </w:rPr>
        <w:t>$281</w:t>
      </w:r>
      <w:r>
        <w:rPr>
          <w:b w:val="0"/>
          <w:i w:val="0"/>
          <w:color w:val="auto"/>
          <w:szCs w:val="24"/>
          <w:u w:val="none"/>
        </w:rPr>
        <w:t xml:space="preserve"> for a Construction Document Review (</w:t>
      </w:r>
      <w:r w:rsidR="00AA6E58">
        <w:rPr>
          <w:b w:val="0"/>
          <w:i w:val="0"/>
          <w:color w:val="auto"/>
          <w:szCs w:val="24"/>
          <w:u w:val="none"/>
        </w:rPr>
        <w:t>WAC 246-290-990 (1)(f)</w:t>
      </w:r>
      <w:r>
        <w:rPr>
          <w:b w:val="0"/>
          <w:i w:val="0"/>
          <w:color w:val="auto"/>
          <w:szCs w:val="24"/>
          <w:u w:val="none"/>
        </w:rPr>
        <w:t>)</w:t>
      </w:r>
    </w:p>
    <w:p w:rsidR="00F036DD" w:rsidRDefault="00F036DD" w:rsidP="00142F43">
      <w:pPr>
        <w:pStyle w:val="BodyText3"/>
        <w:spacing w:before="240" w:after="240"/>
        <w:ind w:left="360"/>
        <w:rPr>
          <w:b w:val="0"/>
          <w:i w:val="0"/>
          <w:color w:val="auto"/>
          <w:szCs w:val="24"/>
          <w:u w:val="none"/>
        </w:rPr>
      </w:pPr>
      <w:r>
        <w:rPr>
          <w:i w:val="0"/>
          <w:color w:val="auto"/>
          <w:szCs w:val="24"/>
          <w:u w:val="none"/>
        </w:rPr>
        <w:t xml:space="preserve">Total </w:t>
      </w:r>
      <w:r w:rsidR="00FC3D73">
        <w:rPr>
          <w:i w:val="0"/>
          <w:color w:val="auto"/>
          <w:szCs w:val="24"/>
          <w:u w:val="none"/>
        </w:rPr>
        <w:t xml:space="preserve">fee </w:t>
      </w:r>
      <w:r>
        <w:rPr>
          <w:i w:val="0"/>
          <w:color w:val="auto"/>
          <w:szCs w:val="24"/>
          <w:u w:val="none"/>
        </w:rPr>
        <w:t>= $624</w:t>
      </w:r>
    </w:p>
    <w:p w:rsidR="00AA6E58" w:rsidRDefault="00501164" w:rsidP="00653316">
      <w:pPr>
        <w:pStyle w:val="BodyText3"/>
        <w:spacing w:before="240" w:after="240"/>
        <w:ind w:left="360"/>
        <w:rPr>
          <w:b w:val="0"/>
          <w:i w:val="0"/>
          <w:color w:val="auto"/>
          <w:szCs w:val="24"/>
          <w:u w:val="none"/>
        </w:rPr>
      </w:pPr>
      <w:r>
        <w:rPr>
          <w:b w:val="0"/>
          <w:i w:val="0"/>
          <w:color w:val="auto"/>
          <w:szCs w:val="24"/>
          <w:u w:val="none"/>
        </w:rPr>
        <w:t>In addition to the fees above, t</w:t>
      </w:r>
      <w:r w:rsidR="00AA6E58">
        <w:rPr>
          <w:b w:val="0"/>
          <w:i w:val="0"/>
          <w:color w:val="auto"/>
          <w:szCs w:val="24"/>
          <w:u w:val="none"/>
        </w:rPr>
        <w:t xml:space="preserve">he department will charge applicants </w:t>
      </w:r>
      <w:r w:rsidR="00FC3D73">
        <w:rPr>
          <w:b w:val="0"/>
          <w:i w:val="0"/>
          <w:color w:val="auto"/>
          <w:szCs w:val="24"/>
          <w:u w:val="none"/>
        </w:rPr>
        <w:t xml:space="preserve">for </w:t>
      </w:r>
      <w:r>
        <w:rPr>
          <w:b w:val="0"/>
          <w:i w:val="0"/>
          <w:color w:val="auto"/>
          <w:szCs w:val="24"/>
          <w:u w:val="none"/>
        </w:rPr>
        <w:t>the</w:t>
      </w:r>
      <w:r w:rsidR="00FD5939">
        <w:rPr>
          <w:b w:val="0"/>
          <w:i w:val="0"/>
          <w:color w:val="auto"/>
          <w:szCs w:val="24"/>
          <w:u w:val="none"/>
        </w:rPr>
        <w:t xml:space="preserve"> following</w:t>
      </w:r>
      <w:r>
        <w:rPr>
          <w:b w:val="0"/>
          <w:i w:val="0"/>
          <w:color w:val="auto"/>
          <w:szCs w:val="24"/>
          <w:u w:val="none"/>
        </w:rPr>
        <w:t xml:space="preserve"> services</w:t>
      </w:r>
      <w:r w:rsidR="00FD5939">
        <w:rPr>
          <w:b w:val="0"/>
          <w:i w:val="0"/>
          <w:color w:val="auto"/>
          <w:szCs w:val="24"/>
          <w:u w:val="none"/>
        </w:rPr>
        <w:t>.</w:t>
      </w:r>
    </w:p>
    <w:p w:rsidR="00AA6E58" w:rsidRDefault="00AE11FC" w:rsidP="008B2FA8">
      <w:pPr>
        <w:pStyle w:val="BodyText3"/>
        <w:tabs>
          <w:tab w:val="left" w:pos="720"/>
        </w:tabs>
        <w:spacing w:after="120"/>
        <w:ind w:left="720"/>
        <w:rPr>
          <w:b w:val="0"/>
          <w:i w:val="0"/>
          <w:color w:val="auto"/>
          <w:szCs w:val="24"/>
          <w:u w:val="none"/>
        </w:rPr>
      </w:pPr>
      <w:r w:rsidRPr="00AE11FC">
        <w:rPr>
          <w:i w:val="0"/>
          <w:color w:val="auto"/>
          <w:szCs w:val="24"/>
          <w:u w:val="none"/>
        </w:rPr>
        <w:t>$205</w:t>
      </w:r>
      <w:r>
        <w:rPr>
          <w:b w:val="0"/>
          <w:i w:val="0"/>
          <w:color w:val="auto"/>
          <w:szCs w:val="24"/>
          <w:u w:val="none"/>
        </w:rPr>
        <w:t xml:space="preserve"> for a Well Site Evaluation (</w:t>
      </w:r>
      <w:r w:rsidR="00AA6E58">
        <w:rPr>
          <w:b w:val="0"/>
          <w:i w:val="0"/>
          <w:color w:val="auto"/>
          <w:szCs w:val="24"/>
          <w:u w:val="none"/>
        </w:rPr>
        <w:t>WAC 246-290-990 (1)(i))</w:t>
      </w:r>
    </w:p>
    <w:p w:rsidR="00AA6E58" w:rsidRDefault="00AE11FC" w:rsidP="008B2FA8">
      <w:pPr>
        <w:pStyle w:val="BodyText3"/>
        <w:tabs>
          <w:tab w:val="left" w:pos="4320"/>
        </w:tabs>
        <w:spacing w:after="120"/>
        <w:ind w:left="720"/>
        <w:rPr>
          <w:b w:val="0"/>
          <w:i w:val="0"/>
          <w:color w:val="auto"/>
          <w:szCs w:val="24"/>
          <w:u w:val="none"/>
        </w:rPr>
      </w:pPr>
      <w:r w:rsidRPr="00AE11FC">
        <w:rPr>
          <w:i w:val="0"/>
          <w:color w:val="auto"/>
          <w:szCs w:val="24"/>
          <w:u w:val="none"/>
        </w:rPr>
        <w:t>Fee varies</w:t>
      </w:r>
      <w:r>
        <w:rPr>
          <w:b w:val="0"/>
          <w:i w:val="0"/>
          <w:color w:val="auto"/>
          <w:szCs w:val="24"/>
          <w:u w:val="none"/>
        </w:rPr>
        <w:t xml:space="preserve"> for a Secondary Treatment</w:t>
      </w:r>
      <w:r w:rsidRPr="00AA6E58">
        <w:rPr>
          <w:b w:val="0"/>
          <w:i w:val="0"/>
          <w:color w:val="auto"/>
          <w:szCs w:val="24"/>
          <w:u w:val="none"/>
        </w:rPr>
        <w:t xml:space="preserve"> </w:t>
      </w:r>
      <w:r>
        <w:rPr>
          <w:b w:val="0"/>
          <w:i w:val="0"/>
          <w:color w:val="auto"/>
          <w:szCs w:val="24"/>
          <w:u w:val="none"/>
        </w:rPr>
        <w:t xml:space="preserve">Design Review </w:t>
      </w:r>
      <w:r w:rsidR="00FC3D73">
        <w:rPr>
          <w:b w:val="0"/>
          <w:i w:val="0"/>
          <w:color w:val="auto"/>
          <w:szCs w:val="24"/>
          <w:u w:val="none"/>
        </w:rPr>
        <w:br/>
      </w:r>
      <w:r>
        <w:rPr>
          <w:b w:val="0"/>
          <w:i w:val="0"/>
          <w:color w:val="auto"/>
          <w:szCs w:val="24"/>
          <w:u w:val="none"/>
        </w:rPr>
        <w:t>(</w:t>
      </w:r>
      <w:r w:rsidR="00AA6E58">
        <w:rPr>
          <w:b w:val="0"/>
          <w:i w:val="0"/>
          <w:color w:val="auto"/>
          <w:szCs w:val="24"/>
          <w:u w:val="none"/>
        </w:rPr>
        <w:t>For amount</w:t>
      </w:r>
      <w:r>
        <w:rPr>
          <w:b w:val="0"/>
          <w:i w:val="0"/>
          <w:color w:val="auto"/>
          <w:szCs w:val="24"/>
          <w:u w:val="none"/>
        </w:rPr>
        <w:t>s,</w:t>
      </w:r>
      <w:r w:rsidR="00AA6E58">
        <w:rPr>
          <w:b w:val="0"/>
          <w:i w:val="0"/>
          <w:color w:val="auto"/>
          <w:szCs w:val="24"/>
          <w:u w:val="none"/>
        </w:rPr>
        <w:t xml:space="preserve"> see WAC 246-290-990 (1)(d) and (1)(f)</w:t>
      </w:r>
      <w:r w:rsidR="004B5814">
        <w:rPr>
          <w:b w:val="0"/>
          <w:i w:val="0"/>
          <w:color w:val="auto"/>
          <w:szCs w:val="24"/>
          <w:u w:val="none"/>
        </w:rPr>
        <w:t>)</w:t>
      </w:r>
      <w:r w:rsidR="00AA6E58">
        <w:rPr>
          <w:b w:val="0"/>
          <w:i w:val="0"/>
          <w:color w:val="auto"/>
          <w:szCs w:val="24"/>
          <w:u w:val="none"/>
        </w:rPr>
        <w:t>.</w:t>
      </w:r>
    </w:p>
    <w:p w:rsidR="009D495A" w:rsidRDefault="009D495A" w:rsidP="008D4E5E">
      <w:pPr>
        <w:pStyle w:val="BodyText3"/>
        <w:tabs>
          <w:tab w:val="left" w:pos="4320"/>
        </w:tabs>
        <w:spacing w:after="0"/>
        <w:ind w:left="720"/>
        <w:rPr>
          <w:b w:val="0"/>
          <w:i w:val="0"/>
          <w:color w:val="auto"/>
          <w:szCs w:val="24"/>
          <w:u w:val="none"/>
        </w:rPr>
      </w:pPr>
      <w:r w:rsidRPr="008B2FA8">
        <w:rPr>
          <w:i w:val="0"/>
          <w:color w:val="auto"/>
          <w:szCs w:val="24"/>
          <w:u w:val="none"/>
        </w:rPr>
        <w:t>Fee varies</w:t>
      </w:r>
      <w:r>
        <w:rPr>
          <w:b w:val="0"/>
          <w:i w:val="0"/>
          <w:color w:val="auto"/>
          <w:szCs w:val="24"/>
          <w:u w:val="none"/>
        </w:rPr>
        <w:t xml:space="preserve"> for evaluation of a potential groundwater under the direct influence of surface water source.</w:t>
      </w:r>
    </w:p>
    <w:p w:rsidR="00900CA7" w:rsidRPr="00653316" w:rsidRDefault="004720FF" w:rsidP="00653316">
      <w:pPr>
        <w:tabs>
          <w:tab w:val="left" w:pos="432"/>
          <w:tab w:val="left" w:pos="630"/>
        </w:tabs>
        <w:spacing w:before="360" w:after="120"/>
        <w:rPr>
          <w:b/>
        </w:rPr>
      </w:pPr>
      <w:r w:rsidRPr="00653316">
        <w:rPr>
          <w:b/>
        </w:rPr>
        <w:t xml:space="preserve">Online </w:t>
      </w:r>
      <w:r w:rsidR="00900CA7" w:rsidRPr="00653316">
        <w:rPr>
          <w:b/>
        </w:rPr>
        <w:t>Group B Resource</w:t>
      </w:r>
      <w:r w:rsidR="00F02E01" w:rsidRPr="00653316">
        <w:rPr>
          <w:b/>
        </w:rPr>
        <w:t>s</w:t>
      </w:r>
      <w:r w:rsidR="00900CA7" w:rsidRPr="00653316">
        <w:rPr>
          <w:b/>
        </w:rPr>
        <w:t xml:space="preserve"> </w:t>
      </w:r>
    </w:p>
    <w:p w:rsidR="00660446" w:rsidRDefault="004720FF" w:rsidP="00E610A0">
      <w:pPr>
        <w:pStyle w:val="BodyText3"/>
        <w:spacing w:before="120" w:after="240"/>
        <w:rPr>
          <w:b w:val="0"/>
          <w:i w:val="0"/>
          <w:color w:val="auto"/>
          <w:szCs w:val="24"/>
          <w:u w:val="none"/>
        </w:rPr>
      </w:pPr>
      <w:r>
        <w:rPr>
          <w:b w:val="0"/>
          <w:i w:val="0"/>
          <w:color w:val="auto"/>
          <w:szCs w:val="24"/>
          <w:u w:val="none"/>
        </w:rPr>
        <w:t xml:space="preserve">We developed online Group B resources to help you from </w:t>
      </w:r>
      <w:r w:rsidR="00682369">
        <w:rPr>
          <w:b w:val="0"/>
          <w:i w:val="0"/>
          <w:color w:val="auto"/>
          <w:szCs w:val="24"/>
          <w:u w:val="none"/>
        </w:rPr>
        <w:t xml:space="preserve">the </w:t>
      </w:r>
      <w:r>
        <w:rPr>
          <w:b w:val="0"/>
          <w:i w:val="0"/>
          <w:color w:val="auto"/>
          <w:szCs w:val="24"/>
          <w:u w:val="none"/>
        </w:rPr>
        <w:t>pre-</w:t>
      </w:r>
      <w:r w:rsidR="00682369">
        <w:rPr>
          <w:b w:val="0"/>
          <w:i w:val="0"/>
          <w:color w:val="auto"/>
          <w:szCs w:val="24"/>
          <w:u w:val="none"/>
        </w:rPr>
        <w:t xml:space="preserve">submittal stage </w:t>
      </w:r>
      <w:r>
        <w:rPr>
          <w:b w:val="0"/>
          <w:i w:val="0"/>
          <w:color w:val="auto"/>
          <w:szCs w:val="24"/>
          <w:u w:val="none"/>
        </w:rPr>
        <w:t xml:space="preserve">of your water system design through operation and maintenance. </w:t>
      </w:r>
    </w:p>
    <w:p w:rsidR="00660446" w:rsidRPr="003E7D67" w:rsidRDefault="00660446" w:rsidP="00E610A0">
      <w:pPr>
        <w:pStyle w:val="BodyText3"/>
        <w:spacing w:before="240" w:after="120"/>
        <w:rPr>
          <w:b w:val="0"/>
          <w:i w:val="0"/>
          <w:color w:val="auto"/>
          <w:szCs w:val="24"/>
          <w:u w:val="none"/>
        </w:rPr>
      </w:pPr>
      <w:r>
        <w:rPr>
          <w:b w:val="0"/>
          <w:i w:val="0"/>
          <w:color w:val="auto"/>
          <w:szCs w:val="24"/>
          <w:u w:val="none"/>
        </w:rPr>
        <w:t xml:space="preserve">The </w:t>
      </w:r>
      <w:hyperlink r:id="rId15" w:history="1">
        <w:r w:rsidRPr="00586FF4">
          <w:rPr>
            <w:rStyle w:val="Hyperlink"/>
            <w:b w:val="0"/>
            <w:szCs w:val="24"/>
          </w:rPr>
          <w:t>Online Group B Resources</w:t>
        </w:r>
      </w:hyperlink>
      <w:r>
        <w:rPr>
          <w:b w:val="0"/>
          <w:color w:val="auto"/>
          <w:szCs w:val="24"/>
          <w:u w:val="none"/>
        </w:rPr>
        <w:t xml:space="preserve"> </w:t>
      </w:r>
      <w:r>
        <w:rPr>
          <w:b w:val="0"/>
          <w:i w:val="0"/>
          <w:color w:val="auto"/>
          <w:szCs w:val="24"/>
          <w:u w:val="none"/>
        </w:rPr>
        <w:t>include:</w:t>
      </w:r>
    </w:p>
    <w:p w:rsidR="00660446" w:rsidRDefault="00660446" w:rsidP="00E610A0">
      <w:pPr>
        <w:pStyle w:val="BodyText3"/>
        <w:numPr>
          <w:ilvl w:val="0"/>
          <w:numId w:val="9"/>
        </w:numPr>
        <w:spacing w:before="120" w:after="120"/>
        <w:rPr>
          <w:b w:val="0"/>
          <w:i w:val="0"/>
          <w:color w:val="auto"/>
          <w:szCs w:val="24"/>
          <w:u w:val="none"/>
        </w:rPr>
      </w:pPr>
      <w:r>
        <w:rPr>
          <w:b w:val="0"/>
          <w:i w:val="0"/>
          <w:color w:val="auto"/>
          <w:szCs w:val="24"/>
          <w:u w:val="none"/>
        </w:rPr>
        <w:t xml:space="preserve">All the forms you need to meet the submittal requirements for a new or expanding Group B water system, including the </w:t>
      </w:r>
      <w:hyperlink r:id="rId16" w:history="1">
        <w:r w:rsidRPr="00F11231">
          <w:rPr>
            <w:rStyle w:val="Hyperlink"/>
            <w:b w:val="0"/>
            <w:szCs w:val="24"/>
          </w:rPr>
          <w:t>Group B Project Approval Application Form</w:t>
        </w:r>
      </w:hyperlink>
      <w:r>
        <w:rPr>
          <w:b w:val="0"/>
          <w:color w:val="auto"/>
          <w:szCs w:val="24"/>
          <w:u w:val="none"/>
        </w:rPr>
        <w:t xml:space="preserve"> </w:t>
      </w:r>
      <w:r>
        <w:rPr>
          <w:b w:val="0"/>
          <w:i w:val="0"/>
          <w:color w:val="auto"/>
          <w:szCs w:val="24"/>
          <w:u w:val="none"/>
        </w:rPr>
        <w:t xml:space="preserve">and </w:t>
      </w:r>
      <w:r>
        <w:rPr>
          <w:b w:val="0"/>
          <w:color w:val="auto"/>
          <w:szCs w:val="24"/>
          <w:u w:val="none"/>
        </w:rPr>
        <w:t>Water Facilities Inventory Form</w:t>
      </w:r>
      <w:r>
        <w:rPr>
          <w:b w:val="0"/>
          <w:i w:val="0"/>
          <w:color w:val="auto"/>
          <w:sz w:val="22"/>
          <w:u w:val="none"/>
        </w:rPr>
        <w:t>.</w:t>
      </w:r>
    </w:p>
    <w:p w:rsidR="00660446" w:rsidRDefault="00660446" w:rsidP="00653316">
      <w:pPr>
        <w:pStyle w:val="BodyText3"/>
        <w:numPr>
          <w:ilvl w:val="0"/>
          <w:numId w:val="9"/>
        </w:numPr>
        <w:spacing w:before="120" w:after="240"/>
        <w:rPr>
          <w:b w:val="0"/>
          <w:i w:val="0"/>
          <w:color w:val="auto"/>
          <w:szCs w:val="24"/>
          <w:u w:val="none"/>
        </w:rPr>
      </w:pPr>
      <w:r>
        <w:rPr>
          <w:b w:val="0"/>
          <w:i w:val="0"/>
          <w:color w:val="auto"/>
          <w:szCs w:val="24"/>
          <w:u w:val="none"/>
        </w:rPr>
        <w:t xml:space="preserve">Guidance to help you operate and maintain your small system. After </w:t>
      </w:r>
      <w:r w:rsidRPr="00307DB1">
        <w:rPr>
          <w:b w:val="0"/>
          <w:i w:val="0"/>
          <w:color w:val="auto"/>
          <w:szCs w:val="24"/>
          <w:u w:val="none"/>
        </w:rPr>
        <w:t xml:space="preserve">you receive written approval of your water system design, you may begin construction of the distribution system, well house, tanks, treatment equipment, and so forth. </w:t>
      </w:r>
      <w:r>
        <w:rPr>
          <w:b w:val="0"/>
          <w:i w:val="0"/>
          <w:color w:val="auto"/>
          <w:szCs w:val="24"/>
          <w:u w:val="none"/>
        </w:rPr>
        <w:t>We urge you to review this information before you begin operating your new or expanded system.</w:t>
      </w:r>
    </w:p>
    <w:p w:rsidR="00660446" w:rsidRPr="00F11231" w:rsidDel="00660446" w:rsidRDefault="006B6D9F" w:rsidP="00F11231">
      <w:pPr>
        <w:pStyle w:val="BodyText3"/>
        <w:spacing w:before="240" w:after="240"/>
        <w:ind w:right="-90"/>
        <w:rPr>
          <w:b w:val="0"/>
          <w:i w:val="0"/>
          <w:color w:val="auto"/>
          <w:sz w:val="23"/>
          <w:szCs w:val="23"/>
          <w:u w:val="none"/>
        </w:rPr>
      </w:pPr>
      <w:r>
        <w:rPr>
          <w:b w:val="0"/>
          <w:i w:val="0"/>
          <w:color w:val="auto"/>
          <w:szCs w:val="24"/>
          <w:u w:val="none"/>
        </w:rPr>
        <w:t>Y</w:t>
      </w:r>
      <w:r w:rsidR="004720FF" w:rsidRPr="00307DB1">
        <w:rPr>
          <w:b w:val="0"/>
          <w:i w:val="0"/>
          <w:color w:val="auto"/>
          <w:szCs w:val="24"/>
          <w:u w:val="none"/>
        </w:rPr>
        <w:t xml:space="preserve">ou </w:t>
      </w:r>
      <w:r>
        <w:rPr>
          <w:b w:val="0"/>
          <w:i w:val="0"/>
          <w:color w:val="auto"/>
          <w:szCs w:val="24"/>
          <w:u w:val="none"/>
        </w:rPr>
        <w:t xml:space="preserve">can </w:t>
      </w:r>
      <w:r w:rsidR="008D4E5E">
        <w:rPr>
          <w:b w:val="0"/>
          <w:i w:val="0"/>
          <w:color w:val="auto"/>
          <w:szCs w:val="24"/>
          <w:u w:val="none"/>
        </w:rPr>
        <w:t>vi</w:t>
      </w:r>
      <w:r>
        <w:rPr>
          <w:b w:val="0"/>
          <w:i w:val="0"/>
          <w:color w:val="auto"/>
          <w:szCs w:val="24"/>
          <w:u w:val="none"/>
        </w:rPr>
        <w:t>ew</w:t>
      </w:r>
      <w:r w:rsidR="008D4E5E">
        <w:rPr>
          <w:b w:val="0"/>
          <w:i w:val="0"/>
          <w:color w:val="auto"/>
          <w:szCs w:val="24"/>
          <w:u w:val="none"/>
        </w:rPr>
        <w:t xml:space="preserve"> the </w:t>
      </w:r>
      <w:r w:rsidR="004720FF" w:rsidRPr="008D4E5E">
        <w:rPr>
          <w:b w:val="0"/>
          <w:i w:val="0"/>
          <w:color w:val="auto"/>
          <w:szCs w:val="24"/>
          <w:u w:val="none"/>
        </w:rPr>
        <w:t xml:space="preserve">Group B </w:t>
      </w:r>
      <w:r>
        <w:rPr>
          <w:b w:val="0"/>
          <w:i w:val="0"/>
          <w:color w:val="auto"/>
          <w:szCs w:val="24"/>
          <w:u w:val="none"/>
        </w:rPr>
        <w:t xml:space="preserve">resources </w:t>
      </w:r>
      <w:r w:rsidR="00F40E51">
        <w:rPr>
          <w:b w:val="0"/>
          <w:i w:val="0"/>
          <w:color w:val="auto"/>
          <w:szCs w:val="24"/>
          <w:u w:val="none"/>
        </w:rPr>
        <w:t xml:space="preserve">at </w:t>
      </w:r>
      <w:hyperlink r:id="rId17" w:history="1">
        <w:r w:rsidR="00F11231" w:rsidRPr="00F11231">
          <w:rPr>
            <w:rStyle w:val="Hyperlink"/>
            <w:b w:val="0"/>
            <w:i w:val="0"/>
            <w:sz w:val="23"/>
            <w:szCs w:val="23"/>
          </w:rPr>
          <w:t>doh.wa.gov/CommunityandEnvironment/DrinkingWater/WaterSystemAssistance/GroupB/Resources</w:t>
        </w:r>
      </w:hyperlink>
      <w:r w:rsidR="00FD5939" w:rsidRPr="00F11231">
        <w:rPr>
          <w:b w:val="0"/>
          <w:i w:val="0"/>
          <w:sz w:val="23"/>
          <w:szCs w:val="23"/>
          <w:u w:val="none"/>
        </w:rPr>
        <w:t>.</w:t>
      </w:r>
    </w:p>
    <w:p w:rsidR="003E37AF" w:rsidRPr="003E37AF" w:rsidRDefault="003E37AF" w:rsidP="00E610A0">
      <w:pPr>
        <w:spacing w:before="360" w:after="120"/>
        <w:rPr>
          <w:b/>
          <w:szCs w:val="24"/>
        </w:rPr>
      </w:pPr>
      <w:r w:rsidRPr="003E37AF">
        <w:rPr>
          <w:b/>
          <w:szCs w:val="24"/>
        </w:rPr>
        <w:t>Department of Health Contacts</w:t>
      </w:r>
    </w:p>
    <w:p w:rsidR="003E7D67" w:rsidRDefault="003E7D67" w:rsidP="00E610A0">
      <w:pPr>
        <w:spacing w:before="120" w:after="240"/>
        <w:rPr>
          <w:szCs w:val="24"/>
        </w:rPr>
      </w:pPr>
      <w:r>
        <w:rPr>
          <w:szCs w:val="24"/>
        </w:rPr>
        <w:t xml:space="preserve">Before beginning your Group B workbook, we strongly recommend that you contact your local health jurisdiction to find out whether the local or state health department administers the Group B program in your county. In </w:t>
      </w:r>
      <w:r w:rsidR="00F02E01">
        <w:rPr>
          <w:szCs w:val="24"/>
        </w:rPr>
        <w:t>the Group B workbook and in the</w:t>
      </w:r>
      <w:r w:rsidR="00F02E01" w:rsidRPr="00F02E01">
        <w:rPr>
          <w:i/>
        </w:rPr>
        <w:t xml:space="preserve"> </w:t>
      </w:r>
      <w:hyperlink r:id="rId18" w:history="1">
        <w:r w:rsidR="00F02E01" w:rsidRPr="00E405EA">
          <w:rPr>
            <w:rStyle w:val="Hyperlink"/>
            <w:i/>
          </w:rPr>
          <w:t>Group B Water System Design Guidelines</w:t>
        </w:r>
      </w:hyperlink>
      <w:r w:rsidRPr="00681DAB">
        <w:rPr>
          <w:szCs w:val="24"/>
        </w:rPr>
        <w:t xml:space="preserve">, </w:t>
      </w:r>
      <w:r>
        <w:rPr>
          <w:szCs w:val="24"/>
        </w:rPr>
        <w:t>the</w:t>
      </w:r>
      <w:r w:rsidRPr="00681DAB">
        <w:rPr>
          <w:szCs w:val="24"/>
        </w:rPr>
        <w:t xml:space="preserve"> term "department" refers to </w:t>
      </w:r>
      <w:r>
        <w:rPr>
          <w:szCs w:val="24"/>
        </w:rPr>
        <w:t>the</w:t>
      </w:r>
      <w:r w:rsidRPr="00681DAB">
        <w:rPr>
          <w:szCs w:val="24"/>
        </w:rPr>
        <w:t xml:space="preserve"> agency responsible </w:t>
      </w:r>
      <w:r>
        <w:rPr>
          <w:szCs w:val="24"/>
        </w:rPr>
        <w:t>for reviewing and approving a Group B water system design in your particular county.</w:t>
      </w:r>
    </w:p>
    <w:p w:rsidR="003E37AF" w:rsidRDefault="008220B6" w:rsidP="00E610A0">
      <w:pPr>
        <w:spacing w:before="240" w:after="240"/>
        <w:rPr>
          <w:szCs w:val="24"/>
        </w:rPr>
      </w:pPr>
      <w:r>
        <w:rPr>
          <w:szCs w:val="24"/>
        </w:rPr>
        <w:t>D</w:t>
      </w:r>
      <w:r w:rsidRPr="00152A71">
        <w:rPr>
          <w:szCs w:val="24"/>
        </w:rPr>
        <w:t>esigner</w:t>
      </w:r>
      <w:r>
        <w:rPr>
          <w:szCs w:val="24"/>
        </w:rPr>
        <w:t>s</w:t>
      </w:r>
      <w:r w:rsidRPr="00152A71">
        <w:rPr>
          <w:szCs w:val="24"/>
        </w:rPr>
        <w:t xml:space="preserve"> or design engineer</w:t>
      </w:r>
      <w:r>
        <w:rPr>
          <w:szCs w:val="24"/>
        </w:rPr>
        <w:t xml:space="preserve">s with </w:t>
      </w:r>
      <w:r w:rsidR="003E37AF" w:rsidRPr="00152A71">
        <w:rPr>
          <w:szCs w:val="24"/>
        </w:rPr>
        <w:t xml:space="preserve">questions or concerns </w:t>
      </w:r>
      <w:r w:rsidR="003E37AF">
        <w:rPr>
          <w:szCs w:val="24"/>
        </w:rPr>
        <w:t xml:space="preserve">should </w:t>
      </w:r>
      <w:r w:rsidR="003E37AF" w:rsidRPr="00152A71">
        <w:rPr>
          <w:szCs w:val="24"/>
        </w:rPr>
        <w:t xml:space="preserve">contact the </w:t>
      </w:r>
      <w:r w:rsidR="003E37AF">
        <w:rPr>
          <w:szCs w:val="24"/>
        </w:rPr>
        <w:t>department. Table 1</w:t>
      </w:r>
      <w:r w:rsidR="003E37AF" w:rsidRPr="00152A71">
        <w:rPr>
          <w:szCs w:val="24"/>
        </w:rPr>
        <w:t xml:space="preserve"> presents contact information for t</w:t>
      </w:r>
      <w:r w:rsidR="003E37AF">
        <w:rPr>
          <w:szCs w:val="24"/>
        </w:rPr>
        <w:t xml:space="preserve">he state Department of Health. </w:t>
      </w:r>
      <w:r>
        <w:rPr>
          <w:szCs w:val="24"/>
        </w:rPr>
        <w:t>You can get contact information for your</w:t>
      </w:r>
      <w:r w:rsidR="003E37AF">
        <w:rPr>
          <w:szCs w:val="24"/>
        </w:rPr>
        <w:t xml:space="preserve"> </w:t>
      </w:r>
      <w:r>
        <w:rPr>
          <w:szCs w:val="24"/>
        </w:rPr>
        <w:t xml:space="preserve">local health jurisdiction from </w:t>
      </w:r>
      <w:r w:rsidR="003E37AF">
        <w:rPr>
          <w:szCs w:val="24"/>
        </w:rPr>
        <w:t xml:space="preserve">your local phone </w:t>
      </w:r>
      <w:r>
        <w:rPr>
          <w:szCs w:val="24"/>
        </w:rPr>
        <w:t>book</w:t>
      </w:r>
      <w:r w:rsidR="003E37AF">
        <w:rPr>
          <w:szCs w:val="24"/>
        </w:rPr>
        <w:t>.</w:t>
      </w:r>
    </w:p>
    <w:p w:rsidR="003E37AF" w:rsidRPr="00E610A0" w:rsidRDefault="003E37AF" w:rsidP="00E610A0">
      <w:pPr>
        <w:spacing w:before="240" w:after="240"/>
        <w:rPr>
          <w:szCs w:val="24"/>
        </w:rPr>
      </w:pPr>
    </w:p>
    <w:p w:rsidR="00077429" w:rsidRPr="00E610A0" w:rsidRDefault="00077429" w:rsidP="00E610A0">
      <w:pPr>
        <w:spacing w:before="240" w:after="240"/>
        <w:rPr>
          <w:szCs w:val="24"/>
        </w:rPr>
        <w:sectPr w:rsidR="00077429" w:rsidRPr="00E610A0" w:rsidSect="00313075">
          <w:footerReference w:type="default" r:id="rId19"/>
          <w:endnotePr>
            <w:numFmt w:val="decimal"/>
          </w:endnotePr>
          <w:pgSz w:w="12240" w:h="15840" w:code="1"/>
          <w:pgMar w:top="1296" w:right="1152" w:bottom="1152" w:left="1728" w:header="720" w:footer="720" w:gutter="0"/>
          <w:pgNumType w:start="1"/>
          <w:cols w:space="720"/>
          <w:docGrid w:linePitch="326"/>
        </w:sectPr>
      </w:pPr>
    </w:p>
    <w:p w:rsidR="00DB4F26" w:rsidRPr="00313075" w:rsidRDefault="00DB4F26" w:rsidP="004F6AED">
      <w:pPr>
        <w:pStyle w:val="Scottschapterheading"/>
      </w:pPr>
      <w:r w:rsidRPr="00313075">
        <w:t>Table 1</w:t>
      </w:r>
    </w:p>
    <w:p w:rsidR="00DB4F26" w:rsidRPr="00313075" w:rsidRDefault="00DB4F26" w:rsidP="004F6AED">
      <w:pPr>
        <w:pStyle w:val="Scottschapterheading"/>
      </w:pPr>
      <w:r w:rsidRPr="00313075">
        <w:t>Office of Drinking Water Regional Offices</w:t>
      </w:r>
    </w:p>
    <w:p w:rsidR="00922383" w:rsidRPr="00307DB1" w:rsidRDefault="00922383" w:rsidP="00E610A0">
      <w:pPr>
        <w:tabs>
          <w:tab w:val="left" w:pos="432"/>
          <w:tab w:val="left" w:pos="630"/>
        </w:tabs>
        <w:spacing w:before="240" w:after="240"/>
      </w:pPr>
      <w:r w:rsidRPr="00307DB1">
        <w:t xml:space="preserve">If you have questions about this workbook, the </w:t>
      </w:r>
      <w:hyperlink r:id="rId20" w:history="1">
        <w:r w:rsidRPr="00C8405D">
          <w:rPr>
            <w:rStyle w:val="Hyperlink"/>
            <w:i/>
          </w:rPr>
          <w:t>Group B Water System Design Guidelines</w:t>
        </w:r>
      </w:hyperlink>
      <w:r w:rsidRPr="00307DB1">
        <w:t xml:space="preserve">, the </w:t>
      </w:r>
      <w:hyperlink r:id="rId21" w:history="1">
        <w:r w:rsidRPr="00C8405D">
          <w:rPr>
            <w:rStyle w:val="Hyperlink"/>
            <w:i/>
            <w:szCs w:val="24"/>
          </w:rPr>
          <w:t>Online Group B Resources</w:t>
        </w:r>
      </w:hyperlink>
      <w:r w:rsidRPr="009A555C">
        <w:rPr>
          <w:i/>
        </w:rPr>
        <w:t>,</w:t>
      </w:r>
      <w:r w:rsidRPr="00307DB1">
        <w:t xml:space="preserve"> or the </w:t>
      </w:r>
      <w:hyperlink r:id="rId22" w:history="1">
        <w:r w:rsidRPr="00C8405D">
          <w:rPr>
            <w:rStyle w:val="Hyperlink"/>
          </w:rPr>
          <w:t>State Board of Health Rules</w:t>
        </w:r>
      </w:hyperlink>
      <w:r w:rsidRPr="00307DB1">
        <w:t xml:space="preserve"> on Group B Public Water Systems,</w:t>
      </w:r>
      <w:r w:rsidRPr="00307DB1">
        <w:rPr>
          <w:i/>
        </w:rPr>
        <w:t xml:space="preserve"> </w:t>
      </w:r>
      <w:r w:rsidRPr="00307DB1">
        <w:t>c</w:t>
      </w:r>
      <w:r>
        <w:t xml:space="preserve">all our </w:t>
      </w:r>
      <w:r w:rsidRPr="00307DB1">
        <w:t>regional office or your local health jurisdiction.</w:t>
      </w:r>
    </w:p>
    <w:tbl>
      <w:tblPr>
        <w:tblW w:w="957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788"/>
        <w:gridCol w:w="4788"/>
      </w:tblGrid>
      <w:tr w:rsidR="00DB4F26" w:rsidRPr="00307DB1" w:rsidTr="00E610A0">
        <w:tc>
          <w:tcPr>
            <w:tcW w:w="4788" w:type="dxa"/>
            <w:tcBorders>
              <w:top w:val="single" w:sz="12" w:space="0" w:color="auto"/>
              <w:bottom w:val="single" w:sz="6" w:space="0" w:color="auto"/>
              <w:right w:val="single" w:sz="6" w:space="0" w:color="auto"/>
            </w:tcBorders>
            <w:shd w:val="clear" w:color="auto" w:fill="D9D9D9"/>
          </w:tcPr>
          <w:p w:rsidR="00DB4F26" w:rsidRPr="00307DB1" w:rsidRDefault="00DB4F26" w:rsidP="005B44B5">
            <w:pPr>
              <w:rPr>
                <w:szCs w:val="24"/>
              </w:rPr>
            </w:pPr>
            <w:r w:rsidRPr="00307DB1">
              <w:rPr>
                <w:b/>
                <w:szCs w:val="24"/>
              </w:rPr>
              <w:t>Eastern Region</w:t>
            </w:r>
          </w:p>
        </w:tc>
        <w:tc>
          <w:tcPr>
            <w:tcW w:w="4788" w:type="dxa"/>
            <w:tcBorders>
              <w:top w:val="single" w:sz="12" w:space="0" w:color="auto"/>
              <w:bottom w:val="single" w:sz="6" w:space="0" w:color="auto"/>
            </w:tcBorders>
            <w:shd w:val="clear" w:color="auto" w:fill="D9D9D9"/>
          </w:tcPr>
          <w:p w:rsidR="00DB4F26" w:rsidRPr="00307DB1" w:rsidRDefault="00DB4F26" w:rsidP="005B44B5">
            <w:pPr>
              <w:rPr>
                <w:szCs w:val="24"/>
              </w:rPr>
            </w:pPr>
            <w:r w:rsidRPr="00307DB1">
              <w:rPr>
                <w:b/>
                <w:szCs w:val="24"/>
              </w:rPr>
              <w:t>Serving</w:t>
            </w:r>
          </w:p>
        </w:tc>
      </w:tr>
      <w:tr w:rsidR="00DB4F26" w:rsidRPr="00307DB1" w:rsidTr="00E610A0">
        <w:tc>
          <w:tcPr>
            <w:tcW w:w="4788" w:type="dxa"/>
            <w:tcBorders>
              <w:right w:val="single" w:sz="6" w:space="0" w:color="auto"/>
            </w:tcBorders>
          </w:tcPr>
          <w:p w:rsidR="00DB4F26" w:rsidRPr="00307DB1" w:rsidRDefault="00DB4F26" w:rsidP="005B44B5">
            <w:pPr>
              <w:rPr>
                <w:b/>
                <w:szCs w:val="24"/>
              </w:rPr>
            </w:pPr>
            <w:r w:rsidRPr="00307DB1">
              <w:rPr>
                <w:b/>
                <w:szCs w:val="24"/>
              </w:rPr>
              <w:t>Drinking Water Eastern Regional Office</w:t>
            </w:r>
          </w:p>
          <w:p w:rsidR="00DB4F26" w:rsidRPr="00E610A0" w:rsidRDefault="00DB4F26" w:rsidP="005B44B5">
            <w:pPr>
              <w:rPr>
                <w:szCs w:val="24"/>
              </w:rPr>
            </w:pPr>
            <w:r w:rsidRPr="00E610A0">
              <w:rPr>
                <w:szCs w:val="24"/>
              </w:rPr>
              <w:t>16201 E. Indiana Ave.</w:t>
            </w:r>
          </w:p>
          <w:p w:rsidR="00DB4F26" w:rsidRPr="00E610A0" w:rsidRDefault="00DB4F26" w:rsidP="005B44B5">
            <w:pPr>
              <w:rPr>
                <w:szCs w:val="24"/>
              </w:rPr>
            </w:pPr>
            <w:r w:rsidRPr="00E610A0">
              <w:rPr>
                <w:szCs w:val="24"/>
              </w:rPr>
              <w:t>Suite 1500</w:t>
            </w:r>
          </w:p>
          <w:p w:rsidR="00DB4F26" w:rsidRPr="00E610A0" w:rsidRDefault="00DB4F26" w:rsidP="005B44B5">
            <w:pPr>
              <w:rPr>
                <w:szCs w:val="24"/>
              </w:rPr>
            </w:pPr>
            <w:r w:rsidRPr="00E610A0">
              <w:rPr>
                <w:szCs w:val="24"/>
              </w:rPr>
              <w:t>Spokane Valley, WA  99216</w:t>
            </w:r>
          </w:p>
          <w:p w:rsidR="00DB4F26" w:rsidRPr="00E610A0" w:rsidRDefault="00DB4F26" w:rsidP="005B44B5">
            <w:pPr>
              <w:rPr>
                <w:szCs w:val="24"/>
              </w:rPr>
            </w:pPr>
          </w:p>
          <w:p w:rsidR="00DB4F26" w:rsidRPr="00E610A0" w:rsidRDefault="00DB4F26" w:rsidP="005B44B5">
            <w:pPr>
              <w:rPr>
                <w:szCs w:val="24"/>
              </w:rPr>
            </w:pPr>
            <w:r w:rsidRPr="00307DB1">
              <w:rPr>
                <w:b/>
                <w:szCs w:val="24"/>
              </w:rPr>
              <w:t xml:space="preserve">Phone:  </w:t>
            </w:r>
            <w:r w:rsidRPr="00E610A0">
              <w:rPr>
                <w:szCs w:val="24"/>
              </w:rPr>
              <w:t>509</w:t>
            </w:r>
            <w:r w:rsidR="00922383" w:rsidRPr="00E610A0">
              <w:rPr>
                <w:szCs w:val="24"/>
              </w:rPr>
              <w:t>-</w:t>
            </w:r>
            <w:r w:rsidRPr="00E610A0">
              <w:rPr>
                <w:szCs w:val="24"/>
              </w:rPr>
              <w:t>329-2100</w:t>
            </w:r>
          </w:p>
          <w:p w:rsidR="00DB4F26" w:rsidRPr="00E610A0" w:rsidRDefault="00DB4F26" w:rsidP="005B44B5">
            <w:pPr>
              <w:rPr>
                <w:szCs w:val="24"/>
              </w:rPr>
            </w:pPr>
            <w:r w:rsidRPr="00307DB1">
              <w:rPr>
                <w:b/>
                <w:szCs w:val="24"/>
              </w:rPr>
              <w:t xml:space="preserve">Fax:      </w:t>
            </w:r>
            <w:r w:rsidRPr="00E610A0">
              <w:rPr>
                <w:szCs w:val="24"/>
              </w:rPr>
              <w:t>509</w:t>
            </w:r>
            <w:r w:rsidR="00922383" w:rsidRPr="00E610A0">
              <w:rPr>
                <w:szCs w:val="24"/>
              </w:rPr>
              <w:t>-</w:t>
            </w:r>
            <w:r w:rsidRPr="00E610A0">
              <w:rPr>
                <w:szCs w:val="24"/>
              </w:rPr>
              <w:t>329-2104</w:t>
            </w:r>
          </w:p>
          <w:p w:rsidR="00DB4F26" w:rsidRPr="00307DB1" w:rsidRDefault="00DB4F26" w:rsidP="00922383">
            <w:pPr>
              <w:rPr>
                <w:szCs w:val="24"/>
              </w:rPr>
            </w:pPr>
            <w:r w:rsidRPr="00307DB1">
              <w:rPr>
                <w:b/>
                <w:szCs w:val="24"/>
              </w:rPr>
              <w:t xml:space="preserve">TDD Relay: </w:t>
            </w:r>
            <w:r w:rsidR="0060336E" w:rsidRPr="00E610A0">
              <w:rPr>
                <w:szCs w:val="24"/>
              </w:rPr>
              <w:t>1-</w:t>
            </w:r>
            <w:r w:rsidRPr="00E610A0">
              <w:rPr>
                <w:szCs w:val="24"/>
              </w:rPr>
              <w:t>800-833-6388</w:t>
            </w:r>
          </w:p>
        </w:tc>
        <w:tc>
          <w:tcPr>
            <w:tcW w:w="4788" w:type="dxa"/>
            <w:vAlign w:val="center"/>
          </w:tcPr>
          <w:p w:rsidR="00DB4F26" w:rsidRPr="00307DB1" w:rsidRDefault="00DB4F26" w:rsidP="00DB090E">
            <w:pPr>
              <w:rPr>
                <w:szCs w:val="24"/>
              </w:rPr>
            </w:pPr>
            <w:r w:rsidRPr="00307DB1">
              <w:rPr>
                <w:szCs w:val="24"/>
              </w:rPr>
              <w:t>Adams, Asotin, Benton, Chelan, Columbia, Douglas, Franklin, Ferry, Garfield, Grant, Kittitas, Klickitat, Lincoln, Okanogan, Pend Oreille, Spokane, Stevens, Walla Walla, Whitman, and Yakima counties.</w:t>
            </w:r>
            <w:r w:rsidRPr="00307DB1" w:rsidDel="003738F2">
              <w:rPr>
                <w:szCs w:val="24"/>
              </w:rPr>
              <w:t xml:space="preserve"> </w:t>
            </w:r>
          </w:p>
        </w:tc>
      </w:tr>
      <w:tr w:rsidR="00DB4F26" w:rsidRPr="00307DB1" w:rsidTr="00E610A0">
        <w:tc>
          <w:tcPr>
            <w:tcW w:w="4788" w:type="dxa"/>
            <w:tcBorders>
              <w:top w:val="single" w:sz="12" w:space="0" w:color="auto"/>
              <w:bottom w:val="single" w:sz="6" w:space="0" w:color="auto"/>
              <w:right w:val="single" w:sz="6" w:space="0" w:color="auto"/>
            </w:tcBorders>
            <w:shd w:val="clear" w:color="auto" w:fill="D9D9D9"/>
          </w:tcPr>
          <w:p w:rsidR="00DB4F26" w:rsidRPr="00307DB1" w:rsidRDefault="00DB4F26" w:rsidP="005B44B5">
            <w:pPr>
              <w:rPr>
                <w:szCs w:val="24"/>
              </w:rPr>
            </w:pPr>
            <w:r w:rsidRPr="00307DB1">
              <w:rPr>
                <w:b/>
                <w:szCs w:val="24"/>
              </w:rPr>
              <w:t>Northwest Region</w:t>
            </w:r>
          </w:p>
        </w:tc>
        <w:tc>
          <w:tcPr>
            <w:tcW w:w="4788" w:type="dxa"/>
            <w:tcBorders>
              <w:top w:val="single" w:sz="12" w:space="0" w:color="auto"/>
              <w:bottom w:val="single" w:sz="6" w:space="0" w:color="auto"/>
            </w:tcBorders>
            <w:shd w:val="clear" w:color="auto" w:fill="D9D9D9"/>
            <w:vAlign w:val="center"/>
          </w:tcPr>
          <w:p w:rsidR="00DB4F26" w:rsidRPr="00307DB1" w:rsidRDefault="00DB4F26" w:rsidP="00DB090E">
            <w:pPr>
              <w:rPr>
                <w:szCs w:val="24"/>
              </w:rPr>
            </w:pPr>
            <w:r w:rsidRPr="00307DB1">
              <w:rPr>
                <w:b/>
                <w:szCs w:val="24"/>
              </w:rPr>
              <w:t>Serving</w:t>
            </w:r>
          </w:p>
        </w:tc>
      </w:tr>
      <w:tr w:rsidR="00DB4F26" w:rsidRPr="00307DB1" w:rsidTr="00E610A0">
        <w:tc>
          <w:tcPr>
            <w:tcW w:w="4788" w:type="dxa"/>
            <w:tcBorders>
              <w:top w:val="single" w:sz="6" w:space="0" w:color="auto"/>
              <w:right w:val="single" w:sz="6" w:space="0" w:color="auto"/>
            </w:tcBorders>
          </w:tcPr>
          <w:p w:rsidR="00DB4F26" w:rsidRPr="00307DB1" w:rsidRDefault="00DB4F26" w:rsidP="005B44B5">
            <w:pPr>
              <w:rPr>
                <w:b/>
                <w:szCs w:val="24"/>
              </w:rPr>
            </w:pPr>
            <w:r w:rsidRPr="00307DB1">
              <w:rPr>
                <w:b/>
                <w:szCs w:val="24"/>
              </w:rPr>
              <w:t>Drinking Water Northwest Regional Office</w:t>
            </w:r>
          </w:p>
          <w:p w:rsidR="008220B6" w:rsidRPr="00E610A0" w:rsidRDefault="008220B6" w:rsidP="008220B6">
            <w:pPr>
              <w:rPr>
                <w:szCs w:val="24"/>
              </w:rPr>
            </w:pPr>
            <w:r w:rsidRPr="00E610A0">
              <w:rPr>
                <w:szCs w:val="24"/>
              </w:rPr>
              <w:t>20425 - 72nd Avenue South</w:t>
            </w:r>
          </w:p>
          <w:p w:rsidR="008220B6" w:rsidRPr="00E610A0" w:rsidRDefault="008220B6" w:rsidP="008220B6">
            <w:pPr>
              <w:rPr>
                <w:szCs w:val="24"/>
              </w:rPr>
            </w:pPr>
            <w:r w:rsidRPr="00E610A0">
              <w:rPr>
                <w:szCs w:val="24"/>
              </w:rPr>
              <w:t>Suite 310</w:t>
            </w:r>
          </w:p>
          <w:p w:rsidR="008220B6" w:rsidRPr="00E610A0" w:rsidRDefault="008220B6" w:rsidP="008220B6">
            <w:pPr>
              <w:rPr>
                <w:szCs w:val="24"/>
              </w:rPr>
            </w:pPr>
            <w:r w:rsidRPr="00E610A0">
              <w:rPr>
                <w:szCs w:val="24"/>
              </w:rPr>
              <w:t>Kent, WA  98032</w:t>
            </w:r>
          </w:p>
          <w:p w:rsidR="00DB4F26" w:rsidRPr="00307DB1" w:rsidRDefault="00DB4F26" w:rsidP="005B44B5">
            <w:pPr>
              <w:rPr>
                <w:b/>
                <w:szCs w:val="24"/>
              </w:rPr>
            </w:pPr>
          </w:p>
          <w:p w:rsidR="00DB4F26" w:rsidRPr="00E610A0" w:rsidRDefault="00DB4F26" w:rsidP="005B44B5">
            <w:pPr>
              <w:rPr>
                <w:szCs w:val="24"/>
              </w:rPr>
            </w:pPr>
            <w:r w:rsidRPr="00307DB1">
              <w:rPr>
                <w:b/>
                <w:szCs w:val="24"/>
              </w:rPr>
              <w:t xml:space="preserve">Phone:  </w:t>
            </w:r>
            <w:r w:rsidRPr="00E610A0">
              <w:rPr>
                <w:szCs w:val="24"/>
              </w:rPr>
              <w:t>253</w:t>
            </w:r>
            <w:r w:rsidR="00922383" w:rsidRPr="00E610A0">
              <w:rPr>
                <w:szCs w:val="24"/>
              </w:rPr>
              <w:t>-</w:t>
            </w:r>
            <w:r w:rsidRPr="00E610A0">
              <w:rPr>
                <w:szCs w:val="24"/>
              </w:rPr>
              <w:t>395-6750</w:t>
            </w:r>
          </w:p>
          <w:p w:rsidR="00DB4F26" w:rsidRPr="00E610A0" w:rsidRDefault="00DB4F26" w:rsidP="005B44B5">
            <w:pPr>
              <w:rPr>
                <w:szCs w:val="24"/>
              </w:rPr>
            </w:pPr>
            <w:r w:rsidRPr="00307DB1">
              <w:rPr>
                <w:b/>
                <w:szCs w:val="24"/>
              </w:rPr>
              <w:t xml:space="preserve">Fax:      </w:t>
            </w:r>
            <w:r w:rsidRPr="00E610A0">
              <w:rPr>
                <w:szCs w:val="24"/>
              </w:rPr>
              <w:t>253</w:t>
            </w:r>
            <w:r w:rsidR="00922383" w:rsidRPr="00E610A0">
              <w:rPr>
                <w:szCs w:val="24"/>
              </w:rPr>
              <w:t>-</w:t>
            </w:r>
            <w:r w:rsidRPr="00E610A0">
              <w:rPr>
                <w:szCs w:val="24"/>
              </w:rPr>
              <w:t xml:space="preserve">395-6760 </w:t>
            </w:r>
          </w:p>
          <w:p w:rsidR="00DB4F26" w:rsidRPr="00307DB1" w:rsidRDefault="00DB4F26" w:rsidP="00922383">
            <w:pPr>
              <w:rPr>
                <w:szCs w:val="24"/>
              </w:rPr>
            </w:pPr>
            <w:r w:rsidRPr="00307DB1">
              <w:rPr>
                <w:b/>
                <w:szCs w:val="24"/>
              </w:rPr>
              <w:t xml:space="preserve">TDD Relay:  </w:t>
            </w:r>
            <w:r w:rsidR="0060336E" w:rsidRPr="00E610A0">
              <w:rPr>
                <w:szCs w:val="24"/>
              </w:rPr>
              <w:t>1-</w:t>
            </w:r>
            <w:r w:rsidRPr="00E610A0">
              <w:rPr>
                <w:szCs w:val="24"/>
              </w:rPr>
              <w:t>800-833-6388</w:t>
            </w:r>
          </w:p>
        </w:tc>
        <w:tc>
          <w:tcPr>
            <w:tcW w:w="4788" w:type="dxa"/>
            <w:tcBorders>
              <w:top w:val="single" w:sz="6" w:space="0" w:color="auto"/>
            </w:tcBorders>
            <w:vAlign w:val="center"/>
          </w:tcPr>
          <w:p w:rsidR="00DB4F26" w:rsidRPr="00307DB1" w:rsidRDefault="00DB4F26" w:rsidP="00DB090E">
            <w:pPr>
              <w:rPr>
                <w:b/>
                <w:szCs w:val="24"/>
              </w:rPr>
            </w:pPr>
            <w:r w:rsidRPr="00307DB1">
              <w:rPr>
                <w:szCs w:val="24"/>
              </w:rPr>
              <w:t>Island, King, Pierce, San Juan, Skagit, Snohomish, and Whatcom</w:t>
            </w:r>
            <w:r w:rsidRPr="00307DB1" w:rsidDel="00602BC6">
              <w:rPr>
                <w:szCs w:val="24"/>
              </w:rPr>
              <w:t xml:space="preserve"> </w:t>
            </w:r>
            <w:r w:rsidRPr="00307DB1">
              <w:rPr>
                <w:szCs w:val="24"/>
              </w:rPr>
              <w:t>counties.</w:t>
            </w:r>
          </w:p>
        </w:tc>
      </w:tr>
      <w:tr w:rsidR="00DB4F26" w:rsidRPr="00307DB1" w:rsidTr="00E610A0">
        <w:tc>
          <w:tcPr>
            <w:tcW w:w="4788" w:type="dxa"/>
            <w:tcBorders>
              <w:top w:val="single" w:sz="12" w:space="0" w:color="auto"/>
              <w:bottom w:val="single" w:sz="6" w:space="0" w:color="auto"/>
              <w:right w:val="single" w:sz="6" w:space="0" w:color="auto"/>
            </w:tcBorders>
            <w:shd w:val="clear" w:color="auto" w:fill="D9D9D9"/>
          </w:tcPr>
          <w:p w:rsidR="00DB4F26" w:rsidRPr="00307DB1" w:rsidRDefault="00DB4F26" w:rsidP="005B44B5">
            <w:pPr>
              <w:rPr>
                <w:szCs w:val="24"/>
              </w:rPr>
            </w:pPr>
            <w:r w:rsidRPr="00307DB1">
              <w:rPr>
                <w:b/>
                <w:szCs w:val="24"/>
              </w:rPr>
              <w:t>Southwest Region</w:t>
            </w:r>
          </w:p>
        </w:tc>
        <w:tc>
          <w:tcPr>
            <w:tcW w:w="4788" w:type="dxa"/>
            <w:tcBorders>
              <w:top w:val="single" w:sz="12" w:space="0" w:color="auto"/>
              <w:bottom w:val="single" w:sz="6" w:space="0" w:color="auto"/>
            </w:tcBorders>
            <w:shd w:val="clear" w:color="auto" w:fill="D9D9D9"/>
            <w:vAlign w:val="center"/>
          </w:tcPr>
          <w:p w:rsidR="00DB4F26" w:rsidRPr="00307DB1" w:rsidRDefault="00DB4F26" w:rsidP="00DB090E">
            <w:pPr>
              <w:rPr>
                <w:szCs w:val="24"/>
              </w:rPr>
            </w:pPr>
            <w:r w:rsidRPr="00307DB1">
              <w:rPr>
                <w:b/>
                <w:szCs w:val="24"/>
              </w:rPr>
              <w:t>Serving</w:t>
            </w:r>
          </w:p>
        </w:tc>
      </w:tr>
      <w:tr w:rsidR="00DB4F26" w:rsidRPr="00307DB1" w:rsidTr="00E610A0">
        <w:tc>
          <w:tcPr>
            <w:tcW w:w="4788" w:type="dxa"/>
            <w:tcBorders>
              <w:top w:val="single" w:sz="6" w:space="0" w:color="auto"/>
              <w:right w:val="single" w:sz="6" w:space="0" w:color="auto"/>
            </w:tcBorders>
          </w:tcPr>
          <w:p w:rsidR="00DB4F26" w:rsidRPr="00307DB1" w:rsidRDefault="00DB4F26" w:rsidP="005B44B5">
            <w:pPr>
              <w:rPr>
                <w:b/>
                <w:szCs w:val="24"/>
              </w:rPr>
            </w:pPr>
            <w:r w:rsidRPr="00307DB1">
              <w:rPr>
                <w:b/>
                <w:szCs w:val="24"/>
              </w:rPr>
              <w:t>Drinking Water Southwest Regional Office</w:t>
            </w:r>
          </w:p>
          <w:p w:rsidR="00DB4F26" w:rsidRPr="00E610A0" w:rsidRDefault="00DB4F26" w:rsidP="005B44B5">
            <w:pPr>
              <w:ind w:left="1080" w:hanging="1080"/>
              <w:rPr>
                <w:szCs w:val="24"/>
              </w:rPr>
            </w:pPr>
            <w:r w:rsidRPr="00307DB1">
              <w:rPr>
                <w:b/>
                <w:szCs w:val="24"/>
              </w:rPr>
              <w:t xml:space="preserve">Physical:  </w:t>
            </w:r>
            <w:r w:rsidRPr="00E610A0">
              <w:rPr>
                <w:szCs w:val="24"/>
              </w:rPr>
              <w:t>243 Israel Road</w:t>
            </w:r>
          </w:p>
          <w:p w:rsidR="00DB4F26" w:rsidRPr="00E610A0" w:rsidRDefault="00DB4F26" w:rsidP="005B44B5">
            <w:pPr>
              <w:ind w:firstLine="1080"/>
              <w:rPr>
                <w:szCs w:val="24"/>
              </w:rPr>
            </w:pPr>
            <w:r w:rsidRPr="00E610A0">
              <w:rPr>
                <w:szCs w:val="24"/>
              </w:rPr>
              <w:t>Tumwater, WA  98501</w:t>
            </w:r>
          </w:p>
          <w:p w:rsidR="00DB4F26" w:rsidRPr="00E610A0" w:rsidRDefault="00DB4F26" w:rsidP="005B44B5">
            <w:pPr>
              <w:tabs>
                <w:tab w:val="left" w:pos="990"/>
              </w:tabs>
              <w:rPr>
                <w:szCs w:val="24"/>
              </w:rPr>
            </w:pPr>
            <w:r w:rsidRPr="00307DB1">
              <w:rPr>
                <w:b/>
                <w:szCs w:val="24"/>
              </w:rPr>
              <w:t xml:space="preserve">Mailing:  </w:t>
            </w:r>
            <w:r w:rsidRPr="00E610A0">
              <w:rPr>
                <w:szCs w:val="24"/>
              </w:rPr>
              <w:t>P O Box 47823</w:t>
            </w:r>
          </w:p>
          <w:p w:rsidR="00DB4F26" w:rsidRPr="00E610A0" w:rsidRDefault="00DB4F26" w:rsidP="005B44B5">
            <w:pPr>
              <w:ind w:firstLine="990"/>
              <w:rPr>
                <w:szCs w:val="24"/>
              </w:rPr>
            </w:pPr>
            <w:r w:rsidRPr="00E610A0">
              <w:rPr>
                <w:szCs w:val="24"/>
              </w:rPr>
              <w:t>Olympia, WA  98504-7823</w:t>
            </w:r>
          </w:p>
          <w:p w:rsidR="00DB4F26" w:rsidRPr="00307DB1" w:rsidRDefault="00DB4F26" w:rsidP="005B44B5">
            <w:pPr>
              <w:rPr>
                <w:b/>
                <w:szCs w:val="24"/>
              </w:rPr>
            </w:pPr>
          </w:p>
          <w:p w:rsidR="00DB4F26" w:rsidRPr="00E610A0" w:rsidRDefault="00DB4F26" w:rsidP="005B44B5">
            <w:pPr>
              <w:rPr>
                <w:szCs w:val="24"/>
              </w:rPr>
            </w:pPr>
            <w:r w:rsidRPr="00307DB1">
              <w:rPr>
                <w:b/>
                <w:szCs w:val="24"/>
              </w:rPr>
              <w:t xml:space="preserve">Phone:  </w:t>
            </w:r>
            <w:r w:rsidRPr="00E610A0">
              <w:rPr>
                <w:szCs w:val="24"/>
              </w:rPr>
              <w:t>360</w:t>
            </w:r>
            <w:r w:rsidR="00922383" w:rsidRPr="00E610A0">
              <w:rPr>
                <w:szCs w:val="24"/>
              </w:rPr>
              <w:t>-</w:t>
            </w:r>
            <w:r w:rsidRPr="00E610A0">
              <w:rPr>
                <w:szCs w:val="24"/>
              </w:rPr>
              <w:t>236-3030</w:t>
            </w:r>
          </w:p>
          <w:p w:rsidR="00DB4F26" w:rsidRPr="00E610A0" w:rsidRDefault="00DB4F26" w:rsidP="005B44B5">
            <w:pPr>
              <w:rPr>
                <w:szCs w:val="24"/>
              </w:rPr>
            </w:pPr>
            <w:r w:rsidRPr="00307DB1">
              <w:rPr>
                <w:b/>
                <w:szCs w:val="24"/>
              </w:rPr>
              <w:t xml:space="preserve">Fax:      </w:t>
            </w:r>
            <w:r w:rsidRPr="00E610A0">
              <w:rPr>
                <w:szCs w:val="24"/>
              </w:rPr>
              <w:t>360</w:t>
            </w:r>
            <w:r w:rsidR="00922383" w:rsidRPr="00E610A0">
              <w:rPr>
                <w:szCs w:val="24"/>
              </w:rPr>
              <w:t>-</w:t>
            </w:r>
            <w:r w:rsidRPr="00E610A0">
              <w:rPr>
                <w:szCs w:val="24"/>
              </w:rPr>
              <w:t>664-8058</w:t>
            </w:r>
          </w:p>
          <w:p w:rsidR="00DB4F26" w:rsidRPr="00307DB1" w:rsidRDefault="00DB4F26" w:rsidP="00922383">
            <w:pPr>
              <w:rPr>
                <w:szCs w:val="24"/>
              </w:rPr>
            </w:pPr>
            <w:r w:rsidRPr="00307DB1">
              <w:rPr>
                <w:b/>
                <w:szCs w:val="24"/>
              </w:rPr>
              <w:t xml:space="preserve">TDD Relay:  </w:t>
            </w:r>
            <w:r w:rsidR="0060336E" w:rsidRPr="00E610A0">
              <w:rPr>
                <w:szCs w:val="24"/>
              </w:rPr>
              <w:t>1-</w:t>
            </w:r>
            <w:r w:rsidRPr="00E610A0">
              <w:rPr>
                <w:szCs w:val="24"/>
              </w:rPr>
              <w:t>800-833-6388</w:t>
            </w:r>
          </w:p>
        </w:tc>
        <w:tc>
          <w:tcPr>
            <w:tcW w:w="4788" w:type="dxa"/>
            <w:tcBorders>
              <w:top w:val="single" w:sz="6" w:space="0" w:color="auto"/>
            </w:tcBorders>
            <w:vAlign w:val="center"/>
          </w:tcPr>
          <w:p w:rsidR="00DB4F26" w:rsidRPr="00307DB1" w:rsidRDefault="00DB4F26" w:rsidP="00DB090E">
            <w:pPr>
              <w:rPr>
                <w:b/>
                <w:szCs w:val="24"/>
              </w:rPr>
            </w:pPr>
            <w:r w:rsidRPr="00307DB1">
              <w:rPr>
                <w:szCs w:val="24"/>
              </w:rPr>
              <w:t>Clallam, Clark, Cowlitz, Grays Harbor, Jefferson, Kitsap, Lewis, Mason, Pacific, Skamania, Thurston, and Wahkiakum counties.</w:t>
            </w:r>
            <w:r w:rsidRPr="00307DB1" w:rsidDel="00436653">
              <w:rPr>
                <w:b/>
                <w:szCs w:val="24"/>
              </w:rPr>
              <w:t xml:space="preserve"> </w:t>
            </w:r>
          </w:p>
        </w:tc>
      </w:tr>
    </w:tbl>
    <w:p w:rsidR="00DB4F26" w:rsidRPr="00307DB1" w:rsidRDefault="00DB4F26" w:rsidP="00354F5B">
      <w:pPr>
        <w:tabs>
          <w:tab w:val="left" w:pos="432"/>
          <w:tab w:val="left" w:pos="630"/>
        </w:tabs>
      </w:pPr>
    </w:p>
    <w:p w:rsidR="00EB682E" w:rsidRPr="00307DB1" w:rsidRDefault="00EB682E" w:rsidP="00354F5B">
      <w:pPr>
        <w:tabs>
          <w:tab w:val="left" w:pos="432"/>
          <w:tab w:val="left" w:pos="630"/>
        </w:tabs>
      </w:pPr>
    </w:p>
    <w:p w:rsidR="00077429" w:rsidRDefault="00077429">
      <w:pPr>
        <w:sectPr w:rsidR="00077429" w:rsidSect="007F794D">
          <w:endnotePr>
            <w:numFmt w:val="decimal"/>
          </w:endnotePr>
          <w:pgSz w:w="12240" w:h="15840" w:code="1"/>
          <w:pgMar w:top="1296" w:right="1152" w:bottom="1152" w:left="1728" w:header="720" w:footer="720" w:gutter="0"/>
          <w:cols w:space="720"/>
          <w:docGrid w:linePitch="326"/>
        </w:sectPr>
      </w:pPr>
    </w:p>
    <w:p w:rsidR="00AA7DDE" w:rsidRDefault="00CE01DC" w:rsidP="004F6AED">
      <w:pPr>
        <w:pStyle w:val="Scottschapterheading"/>
      </w:pPr>
      <w:r>
        <w:t xml:space="preserve">Group B </w:t>
      </w:r>
      <w:r w:rsidR="00BB7F9E">
        <w:t xml:space="preserve">Planning and </w:t>
      </w:r>
      <w:r>
        <w:t>Design Submittal Checklist</w:t>
      </w:r>
    </w:p>
    <w:p w:rsidR="002C3780" w:rsidRDefault="002C3780" w:rsidP="002C3780">
      <w:pPr>
        <w:jc w:val="center"/>
        <w:rPr>
          <w:b/>
        </w:rPr>
      </w:pPr>
      <w:r>
        <w:rPr>
          <w:b/>
        </w:rPr>
        <w:t xml:space="preserve">CHECKLIST FOR </w:t>
      </w:r>
      <w:r w:rsidR="00CE01DC">
        <w:rPr>
          <w:b/>
        </w:rPr>
        <w:t xml:space="preserve">A </w:t>
      </w:r>
      <w:r w:rsidR="00301701">
        <w:rPr>
          <w:b/>
        </w:rPr>
        <w:t xml:space="preserve">NEW OR EXPANDING </w:t>
      </w:r>
    </w:p>
    <w:p w:rsidR="00301701" w:rsidRDefault="00301701" w:rsidP="002C3780">
      <w:pPr>
        <w:jc w:val="center"/>
        <w:rPr>
          <w:b/>
        </w:rPr>
      </w:pPr>
      <w:r>
        <w:rPr>
          <w:b/>
        </w:rPr>
        <w:t>GROUP B WATER SYSTEM</w:t>
      </w:r>
    </w:p>
    <w:p w:rsidR="003D00ED" w:rsidRDefault="00FF4950" w:rsidP="00FF4950">
      <w:pPr>
        <w:jc w:val="center"/>
        <w:rPr>
          <w:b/>
        </w:rPr>
      </w:pPr>
      <w:r>
        <w:rPr>
          <w:b/>
        </w:rPr>
        <w:t>Check the appropriate box for each row and submit a completed checklist with workbook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440"/>
        <w:gridCol w:w="1125"/>
        <w:gridCol w:w="1323"/>
      </w:tblGrid>
      <w:tr w:rsidR="003D00ED" w:rsidTr="00E610A0">
        <w:tc>
          <w:tcPr>
            <w:tcW w:w="5688" w:type="dxa"/>
            <w:vAlign w:val="bottom"/>
          </w:tcPr>
          <w:p w:rsidR="003D00ED" w:rsidRPr="005720E3" w:rsidRDefault="00BB7F9E" w:rsidP="00E610A0">
            <w:pPr>
              <w:rPr>
                <w:b/>
              </w:rPr>
            </w:pPr>
            <w:r w:rsidRPr="005720E3">
              <w:rPr>
                <w:b/>
              </w:rPr>
              <w:t xml:space="preserve">Planning and </w:t>
            </w:r>
            <w:r w:rsidR="003D00ED" w:rsidRPr="005720E3">
              <w:rPr>
                <w:b/>
              </w:rPr>
              <w:t>Design Submittal Element</w:t>
            </w:r>
          </w:p>
        </w:tc>
        <w:tc>
          <w:tcPr>
            <w:tcW w:w="1440" w:type="dxa"/>
            <w:vAlign w:val="bottom"/>
          </w:tcPr>
          <w:p w:rsidR="003D00ED" w:rsidRPr="005720E3" w:rsidRDefault="00C614F8" w:rsidP="00E610A0">
            <w:pPr>
              <w:jc w:val="center"/>
              <w:rPr>
                <w:b/>
              </w:rPr>
            </w:pPr>
            <w:r w:rsidRPr="005720E3">
              <w:rPr>
                <w:b/>
              </w:rPr>
              <w:t xml:space="preserve">Group B </w:t>
            </w:r>
            <w:r w:rsidR="003D00ED" w:rsidRPr="005720E3">
              <w:rPr>
                <w:b/>
              </w:rPr>
              <w:t xml:space="preserve">Design </w:t>
            </w:r>
            <w:r w:rsidR="00F02E01">
              <w:rPr>
                <w:b/>
              </w:rPr>
              <w:t>Guidelines</w:t>
            </w:r>
            <w:r w:rsidR="003D00ED" w:rsidRPr="005720E3">
              <w:rPr>
                <w:b/>
              </w:rPr>
              <w:t xml:space="preserve"> Section</w:t>
            </w:r>
          </w:p>
        </w:tc>
        <w:tc>
          <w:tcPr>
            <w:tcW w:w="1125" w:type="dxa"/>
            <w:vAlign w:val="bottom"/>
          </w:tcPr>
          <w:p w:rsidR="003D00ED" w:rsidRPr="005720E3" w:rsidRDefault="003D00ED" w:rsidP="00E610A0">
            <w:pPr>
              <w:jc w:val="center"/>
              <w:rPr>
                <w:b/>
              </w:rPr>
            </w:pPr>
            <w:r w:rsidRPr="005720E3">
              <w:rPr>
                <w:b/>
              </w:rPr>
              <w:t>Yes,</w:t>
            </w:r>
          </w:p>
          <w:p w:rsidR="003D00ED" w:rsidRPr="005720E3" w:rsidRDefault="003D00ED" w:rsidP="00E610A0">
            <w:pPr>
              <w:jc w:val="center"/>
              <w:rPr>
                <w:b/>
              </w:rPr>
            </w:pPr>
            <w:r w:rsidRPr="005720E3">
              <w:rPr>
                <w:b/>
              </w:rPr>
              <w:t>Included</w:t>
            </w:r>
          </w:p>
        </w:tc>
        <w:tc>
          <w:tcPr>
            <w:tcW w:w="1323" w:type="dxa"/>
            <w:vAlign w:val="bottom"/>
          </w:tcPr>
          <w:p w:rsidR="003D00ED" w:rsidRPr="005720E3" w:rsidRDefault="003D00ED" w:rsidP="00E610A0">
            <w:pPr>
              <w:jc w:val="center"/>
              <w:rPr>
                <w:b/>
              </w:rPr>
            </w:pPr>
            <w:r w:rsidRPr="005720E3">
              <w:rPr>
                <w:b/>
              </w:rPr>
              <w:t>No, Not Applicable</w:t>
            </w:r>
          </w:p>
        </w:tc>
      </w:tr>
      <w:tr w:rsidR="00D172F4" w:rsidTr="00BF29DC">
        <w:tc>
          <w:tcPr>
            <w:tcW w:w="5688" w:type="dxa"/>
            <w:vAlign w:val="center"/>
          </w:tcPr>
          <w:p w:rsidR="007C48EA" w:rsidRDefault="00D172F4" w:rsidP="00317CAE">
            <w:pPr>
              <w:spacing w:before="60"/>
              <w:rPr>
                <w:sz w:val="22"/>
                <w:szCs w:val="22"/>
              </w:rPr>
            </w:pPr>
            <w:r w:rsidRPr="00317CAE">
              <w:rPr>
                <w:sz w:val="22"/>
                <w:szCs w:val="22"/>
              </w:rPr>
              <w:t xml:space="preserve">Completed </w:t>
            </w:r>
            <w:r w:rsidR="00C726DD" w:rsidRPr="00317CAE">
              <w:rPr>
                <w:sz w:val="22"/>
                <w:szCs w:val="22"/>
              </w:rPr>
              <w:t xml:space="preserve">submittal </w:t>
            </w:r>
            <w:r w:rsidRPr="00317CAE">
              <w:rPr>
                <w:sz w:val="22"/>
                <w:szCs w:val="22"/>
              </w:rPr>
              <w:t xml:space="preserve">checklist for </w:t>
            </w:r>
            <w:r w:rsidR="00A730AE" w:rsidRPr="00317CAE">
              <w:rPr>
                <w:sz w:val="22"/>
                <w:szCs w:val="22"/>
              </w:rPr>
              <w:t xml:space="preserve">a </w:t>
            </w:r>
            <w:r w:rsidRPr="00317CAE">
              <w:rPr>
                <w:sz w:val="22"/>
                <w:szCs w:val="22"/>
              </w:rPr>
              <w:t xml:space="preserve">new or expanding </w:t>
            </w:r>
          </w:p>
          <w:p w:rsidR="00D172F4" w:rsidRPr="00317CAE" w:rsidRDefault="00D172F4" w:rsidP="00317CAE">
            <w:pPr>
              <w:spacing w:before="60"/>
              <w:rPr>
                <w:sz w:val="22"/>
                <w:szCs w:val="22"/>
              </w:rPr>
            </w:pPr>
            <w:r w:rsidRPr="00317CAE">
              <w:rPr>
                <w:sz w:val="22"/>
                <w:szCs w:val="22"/>
              </w:rPr>
              <w:t xml:space="preserve">Group B </w:t>
            </w:r>
            <w:r w:rsidR="00C726DD" w:rsidRPr="00317CAE">
              <w:rPr>
                <w:sz w:val="22"/>
                <w:szCs w:val="22"/>
              </w:rPr>
              <w:t>system</w:t>
            </w:r>
            <w:r w:rsidR="00DC4F33">
              <w:rPr>
                <w:sz w:val="22"/>
                <w:szCs w:val="22"/>
              </w:rPr>
              <w:t xml:space="preserve"> </w:t>
            </w:r>
          </w:p>
        </w:tc>
        <w:tc>
          <w:tcPr>
            <w:tcW w:w="1440" w:type="dxa"/>
            <w:shd w:val="clear" w:color="auto" w:fill="auto"/>
            <w:vAlign w:val="center"/>
          </w:tcPr>
          <w:p w:rsidR="00D172F4" w:rsidRPr="00521614" w:rsidRDefault="00D172F4" w:rsidP="00521614">
            <w:pPr>
              <w:jc w:val="center"/>
              <w:rPr>
                <w:b/>
              </w:rPr>
            </w:pPr>
          </w:p>
        </w:tc>
        <w:tc>
          <w:tcPr>
            <w:tcW w:w="1125" w:type="dxa"/>
            <w:vAlign w:val="center"/>
          </w:tcPr>
          <w:p w:rsidR="00D172F4" w:rsidRPr="005720E3" w:rsidRDefault="00D172F4" w:rsidP="002760F2">
            <w:pPr>
              <w:jc w:val="center"/>
              <w:rPr>
                <w:b/>
              </w:rPr>
            </w:pPr>
          </w:p>
        </w:tc>
        <w:tc>
          <w:tcPr>
            <w:tcW w:w="1323" w:type="dxa"/>
            <w:vMerge w:val="restart"/>
            <w:shd w:val="clear" w:color="auto" w:fill="D9D9D9"/>
            <w:vAlign w:val="center"/>
          </w:tcPr>
          <w:p w:rsidR="00D172F4" w:rsidRPr="005720E3" w:rsidRDefault="00521614" w:rsidP="008A4F6F">
            <w:pPr>
              <w:jc w:val="center"/>
              <w:rPr>
                <w:b/>
              </w:rPr>
            </w:pPr>
            <w:r>
              <w:rPr>
                <w:b/>
              </w:rPr>
              <w:t>Always Applicable</w:t>
            </w:r>
          </w:p>
        </w:tc>
      </w:tr>
      <w:tr w:rsidR="00D172F4" w:rsidTr="00BF29DC">
        <w:tc>
          <w:tcPr>
            <w:tcW w:w="5688" w:type="dxa"/>
            <w:vAlign w:val="center"/>
          </w:tcPr>
          <w:p w:rsidR="00D172F4" w:rsidRPr="00317CAE" w:rsidRDefault="00D172F4" w:rsidP="00317CAE">
            <w:pPr>
              <w:spacing w:before="60"/>
              <w:rPr>
                <w:sz w:val="22"/>
                <w:szCs w:val="22"/>
              </w:rPr>
            </w:pPr>
            <w:r w:rsidRPr="00317CAE">
              <w:rPr>
                <w:sz w:val="22"/>
                <w:szCs w:val="22"/>
              </w:rPr>
              <w:t>Completed project approval application form</w:t>
            </w:r>
          </w:p>
        </w:tc>
        <w:tc>
          <w:tcPr>
            <w:tcW w:w="1440" w:type="dxa"/>
            <w:vAlign w:val="center"/>
          </w:tcPr>
          <w:p w:rsidR="00D172F4" w:rsidRPr="00317CAE" w:rsidRDefault="00D172F4" w:rsidP="009A555C">
            <w:pPr>
              <w:rPr>
                <w:sz w:val="22"/>
                <w:szCs w:val="22"/>
              </w:rPr>
            </w:pPr>
            <w:r w:rsidRPr="00317CAE">
              <w:rPr>
                <w:sz w:val="22"/>
                <w:szCs w:val="22"/>
              </w:rPr>
              <w:t>Section 2.2</w:t>
            </w:r>
          </w:p>
        </w:tc>
        <w:tc>
          <w:tcPr>
            <w:tcW w:w="1125" w:type="dxa"/>
            <w:vAlign w:val="center"/>
          </w:tcPr>
          <w:p w:rsidR="00D172F4" w:rsidRPr="005720E3" w:rsidRDefault="00D172F4" w:rsidP="002760F2">
            <w:pPr>
              <w:jc w:val="center"/>
              <w:rPr>
                <w:b/>
              </w:rPr>
            </w:pPr>
          </w:p>
        </w:tc>
        <w:tc>
          <w:tcPr>
            <w:tcW w:w="1323" w:type="dxa"/>
            <w:vMerge/>
            <w:shd w:val="clear" w:color="auto" w:fill="D9D9D9"/>
            <w:vAlign w:val="center"/>
          </w:tcPr>
          <w:p w:rsidR="00D172F4" w:rsidRPr="005720E3" w:rsidRDefault="00D172F4" w:rsidP="008A4F6F">
            <w:pPr>
              <w:jc w:val="center"/>
              <w:rPr>
                <w:b/>
              </w:rPr>
            </w:pPr>
          </w:p>
        </w:tc>
      </w:tr>
      <w:tr w:rsidR="00D172F4" w:rsidTr="00BF29DC">
        <w:tc>
          <w:tcPr>
            <w:tcW w:w="5688" w:type="dxa"/>
            <w:vAlign w:val="center"/>
          </w:tcPr>
          <w:p w:rsidR="00D172F4" w:rsidRPr="00317CAE" w:rsidRDefault="00D172F4" w:rsidP="00317CAE">
            <w:pPr>
              <w:spacing w:before="60"/>
              <w:rPr>
                <w:sz w:val="22"/>
                <w:szCs w:val="22"/>
              </w:rPr>
            </w:pPr>
            <w:r w:rsidRPr="00317CAE">
              <w:rPr>
                <w:sz w:val="22"/>
                <w:szCs w:val="22"/>
              </w:rPr>
              <w:t>Property title notice</w:t>
            </w:r>
          </w:p>
        </w:tc>
        <w:tc>
          <w:tcPr>
            <w:tcW w:w="1440" w:type="dxa"/>
            <w:vAlign w:val="center"/>
          </w:tcPr>
          <w:p w:rsidR="00D172F4" w:rsidRPr="00317CAE" w:rsidRDefault="00D172F4" w:rsidP="00CE3741">
            <w:pPr>
              <w:rPr>
                <w:sz w:val="22"/>
                <w:szCs w:val="22"/>
              </w:rPr>
            </w:pPr>
            <w:r w:rsidRPr="00317CAE">
              <w:rPr>
                <w:sz w:val="22"/>
                <w:szCs w:val="22"/>
              </w:rPr>
              <w:t>Section 2.6</w:t>
            </w:r>
          </w:p>
        </w:tc>
        <w:tc>
          <w:tcPr>
            <w:tcW w:w="1125" w:type="dxa"/>
            <w:vAlign w:val="center"/>
          </w:tcPr>
          <w:p w:rsidR="00D172F4" w:rsidRPr="005720E3" w:rsidRDefault="00D172F4" w:rsidP="002760F2">
            <w:pPr>
              <w:jc w:val="center"/>
              <w:rPr>
                <w:b/>
              </w:rPr>
            </w:pPr>
          </w:p>
        </w:tc>
        <w:tc>
          <w:tcPr>
            <w:tcW w:w="1323" w:type="dxa"/>
            <w:vMerge/>
            <w:shd w:val="clear" w:color="auto" w:fill="D9D9D9"/>
            <w:vAlign w:val="center"/>
          </w:tcPr>
          <w:p w:rsidR="00D172F4" w:rsidRPr="005720E3" w:rsidRDefault="00D172F4" w:rsidP="008A4F6F">
            <w:pPr>
              <w:jc w:val="center"/>
              <w:rPr>
                <w:b/>
              </w:rPr>
            </w:pPr>
          </w:p>
        </w:tc>
      </w:tr>
      <w:tr w:rsidR="00D172F4" w:rsidTr="00BF29DC">
        <w:tc>
          <w:tcPr>
            <w:tcW w:w="5688" w:type="dxa"/>
            <w:vAlign w:val="center"/>
          </w:tcPr>
          <w:p w:rsidR="00D172F4" w:rsidRPr="00317CAE" w:rsidRDefault="00D172F4" w:rsidP="00317CAE">
            <w:pPr>
              <w:spacing w:before="60"/>
              <w:rPr>
                <w:sz w:val="22"/>
                <w:szCs w:val="22"/>
              </w:rPr>
            </w:pPr>
            <w:r w:rsidRPr="00317CAE">
              <w:rPr>
                <w:sz w:val="22"/>
                <w:szCs w:val="22"/>
              </w:rPr>
              <w:t>Service area map</w:t>
            </w:r>
          </w:p>
        </w:tc>
        <w:tc>
          <w:tcPr>
            <w:tcW w:w="1440" w:type="dxa"/>
            <w:vAlign w:val="center"/>
          </w:tcPr>
          <w:p w:rsidR="00D172F4" w:rsidRPr="00317CAE" w:rsidRDefault="00D172F4" w:rsidP="009A555C">
            <w:pPr>
              <w:rPr>
                <w:sz w:val="22"/>
                <w:szCs w:val="22"/>
              </w:rPr>
            </w:pPr>
            <w:r w:rsidRPr="00317CAE">
              <w:rPr>
                <w:sz w:val="22"/>
                <w:szCs w:val="22"/>
              </w:rPr>
              <w:t>Section 2.3</w:t>
            </w:r>
          </w:p>
        </w:tc>
        <w:tc>
          <w:tcPr>
            <w:tcW w:w="1125" w:type="dxa"/>
            <w:vAlign w:val="center"/>
          </w:tcPr>
          <w:p w:rsidR="00D172F4" w:rsidRPr="005720E3" w:rsidRDefault="00D172F4" w:rsidP="002760F2">
            <w:pPr>
              <w:jc w:val="center"/>
              <w:rPr>
                <w:b/>
              </w:rPr>
            </w:pPr>
          </w:p>
        </w:tc>
        <w:tc>
          <w:tcPr>
            <w:tcW w:w="1323" w:type="dxa"/>
            <w:vMerge/>
            <w:shd w:val="clear" w:color="auto" w:fill="D9D9D9"/>
            <w:vAlign w:val="center"/>
          </w:tcPr>
          <w:p w:rsidR="00D172F4" w:rsidRPr="005720E3" w:rsidRDefault="00D172F4" w:rsidP="008A4F6F">
            <w:pPr>
              <w:jc w:val="center"/>
              <w:rPr>
                <w:b/>
              </w:rPr>
            </w:pPr>
          </w:p>
        </w:tc>
      </w:tr>
      <w:tr w:rsidR="008501FB" w:rsidTr="00317CAE">
        <w:tc>
          <w:tcPr>
            <w:tcW w:w="5688" w:type="dxa"/>
            <w:vAlign w:val="center"/>
          </w:tcPr>
          <w:p w:rsidR="00E453F5" w:rsidRDefault="008501FB" w:rsidP="00317CAE">
            <w:pPr>
              <w:spacing w:before="60"/>
              <w:rPr>
                <w:sz w:val="22"/>
                <w:szCs w:val="22"/>
              </w:rPr>
            </w:pPr>
            <w:r w:rsidRPr="00317CAE">
              <w:rPr>
                <w:sz w:val="22"/>
                <w:szCs w:val="22"/>
              </w:rPr>
              <w:t>Demonstrate compliance with SMA requirement</w:t>
            </w:r>
            <w:r w:rsidR="00D741A1" w:rsidRPr="00317CAE">
              <w:rPr>
                <w:sz w:val="22"/>
                <w:szCs w:val="22"/>
              </w:rPr>
              <w:t xml:space="preserve"> </w:t>
            </w:r>
          </w:p>
          <w:p w:rsidR="008501FB" w:rsidRPr="00317CAE" w:rsidRDefault="00D741A1" w:rsidP="00317CAE">
            <w:pPr>
              <w:spacing w:before="60"/>
              <w:rPr>
                <w:sz w:val="22"/>
                <w:szCs w:val="22"/>
              </w:rPr>
            </w:pPr>
            <w:r w:rsidRPr="00560BC4">
              <w:rPr>
                <w:b/>
                <w:sz w:val="22"/>
                <w:szCs w:val="22"/>
              </w:rPr>
              <w:t>Appl</w:t>
            </w:r>
            <w:r w:rsidR="00D723C1" w:rsidRPr="00560BC4">
              <w:rPr>
                <w:b/>
                <w:sz w:val="22"/>
                <w:szCs w:val="22"/>
              </w:rPr>
              <w:t>ies</w:t>
            </w:r>
            <w:r w:rsidRPr="00560BC4">
              <w:rPr>
                <w:b/>
                <w:sz w:val="22"/>
                <w:szCs w:val="22"/>
              </w:rPr>
              <w:t xml:space="preserve"> to </w:t>
            </w:r>
            <w:r w:rsidR="00A56245" w:rsidRPr="00560BC4">
              <w:rPr>
                <w:b/>
                <w:sz w:val="22"/>
                <w:szCs w:val="22"/>
              </w:rPr>
              <w:t>new systems o</w:t>
            </w:r>
            <w:r w:rsidRPr="00560BC4">
              <w:rPr>
                <w:b/>
                <w:sz w:val="22"/>
                <w:szCs w:val="22"/>
              </w:rPr>
              <w:t>nly</w:t>
            </w:r>
            <w:r w:rsidRPr="00317CAE">
              <w:rPr>
                <w:sz w:val="22"/>
                <w:szCs w:val="22"/>
              </w:rPr>
              <w:t>.</w:t>
            </w:r>
          </w:p>
        </w:tc>
        <w:tc>
          <w:tcPr>
            <w:tcW w:w="1440" w:type="dxa"/>
            <w:vAlign w:val="center"/>
          </w:tcPr>
          <w:p w:rsidR="008501FB" w:rsidRPr="00317CAE" w:rsidRDefault="008501FB" w:rsidP="009A555C">
            <w:pPr>
              <w:rPr>
                <w:sz w:val="22"/>
                <w:szCs w:val="22"/>
              </w:rPr>
            </w:pPr>
            <w:r w:rsidRPr="00317CAE">
              <w:rPr>
                <w:sz w:val="22"/>
                <w:szCs w:val="22"/>
              </w:rPr>
              <w:t>Section 2.</w:t>
            </w:r>
            <w:r w:rsidR="009C073E" w:rsidRPr="00317CAE">
              <w:rPr>
                <w:sz w:val="22"/>
                <w:szCs w:val="22"/>
              </w:rPr>
              <w:t>5</w:t>
            </w:r>
          </w:p>
        </w:tc>
        <w:tc>
          <w:tcPr>
            <w:tcW w:w="1125" w:type="dxa"/>
            <w:vAlign w:val="center"/>
          </w:tcPr>
          <w:p w:rsidR="008501FB" w:rsidRPr="005720E3" w:rsidRDefault="008501FB" w:rsidP="002760F2">
            <w:pPr>
              <w:jc w:val="center"/>
              <w:rPr>
                <w:b/>
              </w:rPr>
            </w:pPr>
          </w:p>
        </w:tc>
        <w:tc>
          <w:tcPr>
            <w:tcW w:w="1323" w:type="dxa"/>
            <w:shd w:val="clear" w:color="auto" w:fill="auto"/>
            <w:vAlign w:val="center"/>
          </w:tcPr>
          <w:p w:rsidR="008501FB" w:rsidRPr="005720E3" w:rsidRDefault="008501FB" w:rsidP="008A4F6F">
            <w:pPr>
              <w:jc w:val="center"/>
              <w:rPr>
                <w:b/>
              </w:rPr>
            </w:pPr>
          </w:p>
        </w:tc>
      </w:tr>
      <w:tr w:rsidR="008501FB" w:rsidTr="00317CAE">
        <w:tc>
          <w:tcPr>
            <w:tcW w:w="5688" w:type="dxa"/>
            <w:vAlign w:val="center"/>
          </w:tcPr>
          <w:p w:rsidR="008501FB" w:rsidRPr="00317CAE" w:rsidRDefault="008501FB" w:rsidP="007C48EA">
            <w:pPr>
              <w:spacing w:before="60"/>
              <w:rPr>
                <w:sz w:val="22"/>
                <w:szCs w:val="22"/>
              </w:rPr>
            </w:pPr>
            <w:r w:rsidRPr="00317CAE">
              <w:rPr>
                <w:sz w:val="22"/>
                <w:szCs w:val="22"/>
              </w:rPr>
              <w:t>Demonstrate compliance with PWS Coordination Act</w:t>
            </w:r>
            <w:r w:rsidR="000C0FDA" w:rsidRPr="00317CAE">
              <w:rPr>
                <w:sz w:val="22"/>
                <w:szCs w:val="22"/>
              </w:rPr>
              <w:t xml:space="preserve"> </w:t>
            </w:r>
          </w:p>
        </w:tc>
        <w:tc>
          <w:tcPr>
            <w:tcW w:w="1440" w:type="dxa"/>
            <w:vAlign w:val="center"/>
          </w:tcPr>
          <w:p w:rsidR="008501FB" w:rsidRPr="00317CAE" w:rsidRDefault="008501FB" w:rsidP="000C73BC">
            <w:pPr>
              <w:rPr>
                <w:sz w:val="22"/>
                <w:szCs w:val="22"/>
              </w:rPr>
            </w:pPr>
            <w:r w:rsidRPr="00317CAE">
              <w:rPr>
                <w:sz w:val="22"/>
                <w:szCs w:val="22"/>
              </w:rPr>
              <w:t>Section 2.</w:t>
            </w:r>
            <w:r w:rsidR="000C73BC">
              <w:rPr>
                <w:sz w:val="22"/>
                <w:szCs w:val="22"/>
              </w:rPr>
              <w:t>4</w:t>
            </w:r>
          </w:p>
        </w:tc>
        <w:tc>
          <w:tcPr>
            <w:tcW w:w="1125" w:type="dxa"/>
            <w:vAlign w:val="center"/>
          </w:tcPr>
          <w:p w:rsidR="008501FB" w:rsidRPr="005720E3" w:rsidRDefault="008501FB" w:rsidP="002760F2">
            <w:pPr>
              <w:jc w:val="center"/>
              <w:rPr>
                <w:b/>
              </w:rPr>
            </w:pPr>
          </w:p>
        </w:tc>
        <w:tc>
          <w:tcPr>
            <w:tcW w:w="1323" w:type="dxa"/>
            <w:shd w:val="clear" w:color="auto" w:fill="auto"/>
            <w:vAlign w:val="center"/>
          </w:tcPr>
          <w:p w:rsidR="008501FB" w:rsidRPr="005720E3" w:rsidRDefault="008501FB" w:rsidP="008A4F6F">
            <w:pPr>
              <w:jc w:val="center"/>
              <w:rPr>
                <w:b/>
              </w:rPr>
            </w:pPr>
          </w:p>
        </w:tc>
      </w:tr>
      <w:tr w:rsidR="00D953F8" w:rsidTr="00317CAE">
        <w:tc>
          <w:tcPr>
            <w:tcW w:w="5688" w:type="dxa"/>
            <w:vAlign w:val="center"/>
          </w:tcPr>
          <w:p w:rsidR="00380EA2" w:rsidRDefault="00D953F8" w:rsidP="00116542">
            <w:pPr>
              <w:spacing w:before="60"/>
              <w:rPr>
                <w:sz w:val="22"/>
                <w:szCs w:val="22"/>
              </w:rPr>
            </w:pPr>
            <w:r w:rsidRPr="00317CAE">
              <w:rPr>
                <w:sz w:val="22"/>
                <w:szCs w:val="22"/>
              </w:rPr>
              <w:t>Completed Water Facilities Inventory (WFI)</w:t>
            </w:r>
          </w:p>
          <w:p w:rsidR="00D953F8" w:rsidRPr="00317CAE" w:rsidRDefault="00380EA2" w:rsidP="00380EA2">
            <w:pPr>
              <w:spacing w:before="60"/>
              <w:rPr>
                <w:sz w:val="22"/>
                <w:szCs w:val="22"/>
              </w:rPr>
            </w:pPr>
            <w:r w:rsidRPr="008B2FA8">
              <w:rPr>
                <w:sz w:val="22"/>
                <w:szCs w:val="22"/>
              </w:rPr>
              <w:t xml:space="preserve">Completing a </w:t>
            </w:r>
            <w:r w:rsidRPr="00380EA2">
              <w:rPr>
                <w:sz w:val="22"/>
                <w:szCs w:val="22"/>
              </w:rPr>
              <w:t xml:space="preserve">WFI </w:t>
            </w:r>
            <w:r w:rsidRPr="008B2FA8">
              <w:rPr>
                <w:sz w:val="22"/>
                <w:szCs w:val="22"/>
              </w:rPr>
              <w:t xml:space="preserve">will expedite the review process. </w:t>
            </w:r>
          </w:p>
        </w:tc>
        <w:tc>
          <w:tcPr>
            <w:tcW w:w="1440" w:type="dxa"/>
            <w:vAlign w:val="center"/>
          </w:tcPr>
          <w:p w:rsidR="00D953F8" w:rsidRPr="00317CAE" w:rsidRDefault="00D953F8" w:rsidP="009A555C">
            <w:pPr>
              <w:rPr>
                <w:sz w:val="22"/>
                <w:szCs w:val="22"/>
              </w:rPr>
            </w:pPr>
            <w:r w:rsidRPr="00317CAE">
              <w:rPr>
                <w:sz w:val="22"/>
                <w:szCs w:val="22"/>
              </w:rPr>
              <w:t>Section 2.</w:t>
            </w:r>
            <w:r w:rsidR="009C073E" w:rsidRPr="00317CAE">
              <w:rPr>
                <w:sz w:val="22"/>
                <w:szCs w:val="22"/>
              </w:rPr>
              <w:t>9</w:t>
            </w:r>
          </w:p>
        </w:tc>
        <w:tc>
          <w:tcPr>
            <w:tcW w:w="1125" w:type="dxa"/>
            <w:vAlign w:val="center"/>
          </w:tcPr>
          <w:p w:rsidR="00D953F8" w:rsidRPr="005720E3" w:rsidRDefault="00D953F8" w:rsidP="002760F2">
            <w:pPr>
              <w:jc w:val="center"/>
              <w:rPr>
                <w:b/>
              </w:rPr>
            </w:pPr>
          </w:p>
        </w:tc>
        <w:tc>
          <w:tcPr>
            <w:tcW w:w="1323" w:type="dxa"/>
            <w:shd w:val="clear" w:color="auto" w:fill="auto"/>
            <w:vAlign w:val="center"/>
          </w:tcPr>
          <w:p w:rsidR="00D953F8" w:rsidRPr="005720E3" w:rsidRDefault="00D953F8" w:rsidP="008A4F6F">
            <w:pPr>
              <w:jc w:val="center"/>
              <w:rPr>
                <w:b/>
              </w:rPr>
            </w:pPr>
          </w:p>
        </w:tc>
      </w:tr>
      <w:tr w:rsidR="008F6796" w:rsidTr="00317CAE">
        <w:tc>
          <w:tcPr>
            <w:tcW w:w="5688" w:type="dxa"/>
            <w:vAlign w:val="center"/>
          </w:tcPr>
          <w:p w:rsidR="008F6796" w:rsidRPr="00317CAE" w:rsidRDefault="00061347" w:rsidP="00560BC4">
            <w:pPr>
              <w:spacing w:before="60"/>
              <w:rPr>
                <w:sz w:val="22"/>
                <w:szCs w:val="22"/>
              </w:rPr>
            </w:pPr>
            <w:r w:rsidRPr="00317CAE">
              <w:rPr>
                <w:sz w:val="22"/>
                <w:szCs w:val="22"/>
              </w:rPr>
              <w:t>Water users’ a</w:t>
            </w:r>
            <w:r w:rsidR="008F6796" w:rsidRPr="00317CAE">
              <w:rPr>
                <w:sz w:val="22"/>
                <w:szCs w:val="22"/>
              </w:rPr>
              <w:t>greement</w:t>
            </w:r>
            <w:r w:rsidR="00B64BFB" w:rsidRPr="00317CAE">
              <w:rPr>
                <w:sz w:val="22"/>
                <w:szCs w:val="22"/>
              </w:rPr>
              <w:t xml:space="preserve"> (</w:t>
            </w:r>
            <w:r w:rsidR="00560BC4">
              <w:rPr>
                <w:b/>
                <w:sz w:val="22"/>
                <w:szCs w:val="22"/>
              </w:rPr>
              <w:t>optional</w:t>
            </w:r>
            <w:r w:rsidR="00B64BFB" w:rsidRPr="00317CAE">
              <w:rPr>
                <w:sz w:val="22"/>
                <w:szCs w:val="22"/>
              </w:rPr>
              <w:t>)</w:t>
            </w:r>
          </w:p>
        </w:tc>
        <w:tc>
          <w:tcPr>
            <w:tcW w:w="1440" w:type="dxa"/>
            <w:vAlign w:val="center"/>
          </w:tcPr>
          <w:p w:rsidR="008F6796" w:rsidRPr="00317CAE" w:rsidRDefault="008F6796" w:rsidP="009A555C">
            <w:pPr>
              <w:rPr>
                <w:sz w:val="22"/>
                <w:szCs w:val="22"/>
              </w:rPr>
            </w:pPr>
            <w:r w:rsidRPr="00317CAE">
              <w:rPr>
                <w:sz w:val="22"/>
                <w:szCs w:val="22"/>
              </w:rPr>
              <w:t>Section 2.</w:t>
            </w:r>
            <w:r w:rsidR="009C073E" w:rsidRPr="00317CAE">
              <w:rPr>
                <w:sz w:val="22"/>
                <w:szCs w:val="22"/>
              </w:rPr>
              <w:t>8</w:t>
            </w:r>
          </w:p>
        </w:tc>
        <w:tc>
          <w:tcPr>
            <w:tcW w:w="1125" w:type="dxa"/>
            <w:vAlign w:val="center"/>
          </w:tcPr>
          <w:p w:rsidR="008F6796" w:rsidRPr="005720E3" w:rsidRDefault="008F6796" w:rsidP="002760F2">
            <w:pPr>
              <w:jc w:val="center"/>
              <w:rPr>
                <w:b/>
              </w:rPr>
            </w:pPr>
          </w:p>
        </w:tc>
        <w:tc>
          <w:tcPr>
            <w:tcW w:w="1323" w:type="dxa"/>
            <w:shd w:val="clear" w:color="auto" w:fill="auto"/>
            <w:vAlign w:val="center"/>
          </w:tcPr>
          <w:p w:rsidR="008F6796" w:rsidRPr="005720E3" w:rsidRDefault="008F6796" w:rsidP="008A4F6F">
            <w:pPr>
              <w:jc w:val="center"/>
              <w:rPr>
                <w:b/>
              </w:rPr>
            </w:pPr>
          </w:p>
        </w:tc>
      </w:tr>
      <w:tr w:rsidR="008501FB" w:rsidTr="00317CAE">
        <w:tc>
          <w:tcPr>
            <w:tcW w:w="5688" w:type="dxa"/>
            <w:vAlign w:val="center"/>
          </w:tcPr>
          <w:p w:rsidR="008501FB" w:rsidRPr="00317CAE" w:rsidRDefault="008501FB" w:rsidP="00317CAE">
            <w:pPr>
              <w:spacing w:before="60"/>
              <w:rPr>
                <w:b/>
                <w:sz w:val="22"/>
                <w:szCs w:val="22"/>
              </w:rPr>
            </w:pPr>
            <w:r w:rsidRPr="00317CAE">
              <w:rPr>
                <w:sz w:val="22"/>
                <w:szCs w:val="22"/>
              </w:rPr>
              <w:t>Water right permit</w:t>
            </w:r>
            <w:r w:rsidR="007A487E">
              <w:rPr>
                <w:sz w:val="22"/>
                <w:szCs w:val="22"/>
              </w:rPr>
              <w:t xml:space="preserve"> or other needed Dept</w:t>
            </w:r>
            <w:r w:rsidR="00E60DE8">
              <w:rPr>
                <w:sz w:val="22"/>
                <w:szCs w:val="22"/>
              </w:rPr>
              <w:t>.</w:t>
            </w:r>
            <w:r w:rsidR="007A487E">
              <w:rPr>
                <w:sz w:val="22"/>
                <w:szCs w:val="22"/>
              </w:rPr>
              <w:t xml:space="preserve"> of Ecology approval</w:t>
            </w:r>
          </w:p>
        </w:tc>
        <w:tc>
          <w:tcPr>
            <w:tcW w:w="1440" w:type="dxa"/>
            <w:vAlign w:val="center"/>
          </w:tcPr>
          <w:p w:rsidR="008501FB" w:rsidRPr="00317CAE" w:rsidRDefault="008501FB" w:rsidP="009A555C">
            <w:pPr>
              <w:rPr>
                <w:sz w:val="22"/>
                <w:szCs w:val="22"/>
              </w:rPr>
            </w:pPr>
            <w:r w:rsidRPr="00317CAE">
              <w:rPr>
                <w:sz w:val="22"/>
                <w:szCs w:val="22"/>
              </w:rPr>
              <w:t>Section 3.</w:t>
            </w:r>
            <w:r w:rsidR="009C073E" w:rsidRPr="00317CAE">
              <w:rPr>
                <w:sz w:val="22"/>
                <w:szCs w:val="22"/>
              </w:rPr>
              <w:t>0</w:t>
            </w:r>
          </w:p>
        </w:tc>
        <w:tc>
          <w:tcPr>
            <w:tcW w:w="1125" w:type="dxa"/>
            <w:vAlign w:val="center"/>
          </w:tcPr>
          <w:p w:rsidR="008501FB" w:rsidRPr="005720E3" w:rsidRDefault="008501FB" w:rsidP="002760F2">
            <w:pPr>
              <w:jc w:val="center"/>
              <w:rPr>
                <w:b/>
              </w:rPr>
            </w:pPr>
          </w:p>
        </w:tc>
        <w:tc>
          <w:tcPr>
            <w:tcW w:w="1323" w:type="dxa"/>
            <w:shd w:val="clear" w:color="auto" w:fill="auto"/>
            <w:vAlign w:val="center"/>
          </w:tcPr>
          <w:p w:rsidR="008501FB" w:rsidRPr="005720E3" w:rsidRDefault="008501FB" w:rsidP="008A4F6F">
            <w:pPr>
              <w:jc w:val="center"/>
              <w:rPr>
                <w:b/>
              </w:rPr>
            </w:pPr>
          </w:p>
        </w:tc>
      </w:tr>
      <w:tr w:rsidR="00FE6208" w:rsidTr="00317CAE">
        <w:tc>
          <w:tcPr>
            <w:tcW w:w="5688" w:type="dxa"/>
            <w:vAlign w:val="center"/>
          </w:tcPr>
          <w:p w:rsidR="00FE6208" w:rsidRPr="00317CAE" w:rsidRDefault="008C1052" w:rsidP="00317CAE">
            <w:pPr>
              <w:spacing w:before="60"/>
              <w:rPr>
                <w:sz w:val="22"/>
                <w:szCs w:val="22"/>
              </w:rPr>
            </w:pPr>
            <w:r w:rsidRPr="00317CAE">
              <w:rPr>
                <w:sz w:val="22"/>
                <w:szCs w:val="22"/>
              </w:rPr>
              <w:t>Well log</w:t>
            </w:r>
          </w:p>
        </w:tc>
        <w:tc>
          <w:tcPr>
            <w:tcW w:w="1440" w:type="dxa"/>
            <w:vAlign w:val="center"/>
          </w:tcPr>
          <w:p w:rsidR="00FE6208" w:rsidRPr="00317CAE" w:rsidRDefault="00632552" w:rsidP="009A555C">
            <w:pPr>
              <w:rPr>
                <w:sz w:val="22"/>
                <w:szCs w:val="22"/>
              </w:rPr>
            </w:pPr>
            <w:r w:rsidRPr="00317CAE">
              <w:rPr>
                <w:sz w:val="22"/>
                <w:szCs w:val="22"/>
              </w:rPr>
              <w:t>Section 4.</w:t>
            </w:r>
            <w:r w:rsidR="009C073E" w:rsidRPr="00317CAE">
              <w:rPr>
                <w:sz w:val="22"/>
                <w:szCs w:val="22"/>
              </w:rPr>
              <w:t>1</w:t>
            </w:r>
          </w:p>
        </w:tc>
        <w:tc>
          <w:tcPr>
            <w:tcW w:w="1125" w:type="dxa"/>
            <w:vAlign w:val="center"/>
          </w:tcPr>
          <w:p w:rsidR="00FE6208" w:rsidRPr="005720E3" w:rsidRDefault="00FE6208" w:rsidP="002760F2">
            <w:pPr>
              <w:jc w:val="center"/>
              <w:rPr>
                <w:b/>
              </w:rPr>
            </w:pPr>
          </w:p>
        </w:tc>
        <w:tc>
          <w:tcPr>
            <w:tcW w:w="1323" w:type="dxa"/>
            <w:vAlign w:val="center"/>
          </w:tcPr>
          <w:p w:rsidR="00FE6208" w:rsidRPr="005720E3" w:rsidRDefault="00FE6208" w:rsidP="008A4F6F">
            <w:pPr>
              <w:jc w:val="center"/>
              <w:rPr>
                <w:b/>
              </w:rPr>
            </w:pPr>
          </w:p>
        </w:tc>
      </w:tr>
      <w:tr w:rsidR="003D00ED" w:rsidTr="00317CAE">
        <w:tc>
          <w:tcPr>
            <w:tcW w:w="5688" w:type="dxa"/>
            <w:vAlign w:val="center"/>
          </w:tcPr>
          <w:p w:rsidR="003D00ED" w:rsidRPr="00317CAE" w:rsidRDefault="00FE6208" w:rsidP="00317CAE">
            <w:pPr>
              <w:spacing w:before="60"/>
              <w:rPr>
                <w:sz w:val="22"/>
                <w:szCs w:val="22"/>
              </w:rPr>
            </w:pPr>
            <w:r w:rsidRPr="00317CAE">
              <w:rPr>
                <w:sz w:val="22"/>
                <w:szCs w:val="22"/>
              </w:rPr>
              <w:t>Well pump test report</w:t>
            </w:r>
          </w:p>
        </w:tc>
        <w:tc>
          <w:tcPr>
            <w:tcW w:w="1440" w:type="dxa"/>
            <w:vAlign w:val="center"/>
          </w:tcPr>
          <w:p w:rsidR="003D00ED" w:rsidRPr="00317CAE" w:rsidRDefault="00632552" w:rsidP="009A555C">
            <w:pPr>
              <w:rPr>
                <w:sz w:val="22"/>
                <w:szCs w:val="22"/>
              </w:rPr>
            </w:pPr>
            <w:r w:rsidRPr="00317CAE">
              <w:rPr>
                <w:sz w:val="22"/>
                <w:szCs w:val="22"/>
              </w:rPr>
              <w:t>Section 4.</w:t>
            </w:r>
            <w:r w:rsidR="009C073E" w:rsidRPr="00317CAE">
              <w:rPr>
                <w:sz w:val="22"/>
                <w:szCs w:val="22"/>
              </w:rPr>
              <w:t>1</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3D00ED" w:rsidTr="00317CAE">
        <w:tc>
          <w:tcPr>
            <w:tcW w:w="5688" w:type="dxa"/>
            <w:vAlign w:val="center"/>
          </w:tcPr>
          <w:p w:rsidR="003D00ED" w:rsidRPr="00317CAE" w:rsidRDefault="00FE6208" w:rsidP="00317CAE">
            <w:pPr>
              <w:spacing w:before="60"/>
              <w:rPr>
                <w:sz w:val="22"/>
                <w:szCs w:val="22"/>
              </w:rPr>
            </w:pPr>
            <w:r w:rsidRPr="00317CAE">
              <w:rPr>
                <w:sz w:val="22"/>
                <w:szCs w:val="22"/>
              </w:rPr>
              <w:t xml:space="preserve">Well water quality </w:t>
            </w:r>
            <w:r w:rsidR="008F6796" w:rsidRPr="00317CAE">
              <w:rPr>
                <w:sz w:val="22"/>
                <w:szCs w:val="22"/>
              </w:rPr>
              <w:t xml:space="preserve">sampling </w:t>
            </w:r>
            <w:r w:rsidRPr="00317CAE">
              <w:rPr>
                <w:sz w:val="22"/>
                <w:szCs w:val="22"/>
              </w:rPr>
              <w:t>results</w:t>
            </w:r>
          </w:p>
        </w:tc>
        <w:tc>
          <w:tcPr>
            <w:tcW w:w="1440" w:type="dxa"/>
            <w:vAlign w:val="center"/>
          </w:tcPr>
          <w:p w:rsidR="003D00ED" w:rsidRPr="00317CAE" w:rsidRDefault="00632552" w:rsidP="00485479">
            <w:pPr>
              <w:rPr>
                <w:sz w:val="22"/>
                <w:szCs w:val="22"/>
              </w:rPr>
            </w:pPr>
            <w:r w:rsidRPr="00317CAE">
              <w:rPr>
                <w:sz w:val="22"/>
                <w:szCs w:val="22"/>
              </w:rPr>
              <w:t>Section 4.</w:t>
            </w:r>
            <w:r w:rsidR="009C073E" w:rsidRPr="00317CAE">
              <w:rPr>
                <w:sz w:val="22"/>
                <w:szCs w:val="22"/>
              </w:rPr>
              <w:t>2</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5E6351" w:rsidTr="00317CAE">
        <w:tc>
          <w:tcPr>
            <w:tcW w:w="5688" w:type="dxa"/>
            <w:vAlign w:val="center"/>
          </w:tcPr>
          <w:p w:rsidR="005E6351" w:rsidRPr="00317CAE" w:rsidRDefault="005E6351" w:rsidP="00317CAE">
            <w:pPr>
              <w:spacing w:before="60"/>
              <w:rPr>
                <w:sz w:val="22"/>
                <w:szCs w:val="22"/>
              </w:rPr>
            </w:pPr>
            <w:r w:rsidRPr="00317CAE">
              <w:rPr>
                <w:sz w:val="22"/>
                <w:szCs w:val="22"/>
              </w:rPr>
              <w:t>Documentation of well site approval</w:t>
            </w:r>
          </w:p>
        </w:tc>
        <w:tc>
          <w:tcPr>
            <w:tcW w:w="1440" w:type="dxa"/>
            <w:vAlign w:val="center"/>
          </w:tcPr>
          <w:p w:rsidR="005E6351" w:rsidRPr="00317CAE" w:rsidRDefault="00E36DF2" w:rsidP="00485479">
            <w:pPr>
              <w:rPr>
                <w:sz w:val="22"/>
                <w:szCs w:val="22"/>
              </w:rPr>
            </w:pPr>
            <w:r w:rsidRPr="00317CAE">
              <w:rPr>
                <w:sz w:val="22"/>
                <w:szCs w:val="22"/>
              </w:rPr>
              <w:t>Section 4.</w:t>
            </w:r>
            <w:r w:rsidR="009C073E" w:rsidRPr="00317CAE">
              <w:rPr>
                <w:sz w:val="22"/>
                <w:szCs w:val="22"/>
              </w:rPr>
              <w:t>3</w:t>
            </w:r>
          </w:p>
        </w:tc>
        <w:tc>
          <w:tcPr>
            <w:tcW w:w="1125" w:type="dxa"/>
            <w:vAlign w:val="center"/>
          </w:tcPr>
          <w:p w:rsidR="005E6351" w:rsidRPr="005720E3" w:rsidRDefault="005E6351" w:rsidP="002760F2">
            <w:pPr>
              <w:jc w:val="center"/>
              <w:rPr>
                <w:b/>
              </w:rPr>
            </w:pPr>
          </w:p>
        </w:tc>
        <w:tc>
          <w:tcPr>
            <w:tcW w:w="1323" w:type="dxa"/>
            <w:vAlign w:val="center"/>
          </w:tcPr>
          <w:p w:rsidR="005E6351" w:rsidRPr="005720E3" w:rsidRDefault="005E6351" w:rsidP="008A4F6F">
            <w:pPr>
              <w:jc w:val="center"/>
              <w:rPr>
                <w:b/>
              </w:rPr>
            </w:pPr>
          </w:p>
        </w:tc>
      </w:tr>
      <w:tr w:rsidR="003D00ED" w:rsidTr="00317CAE">
        <w:tc>
          <w:tcPr>
            <w:tcW w:w="5688" w:type="dxa"/>
            <w:vAlign w:val="center"/>
          </w:tcPr>
          <w:p w:rsidR="003D00ED" w:rsidRPr="00317CAE" w:rsidRDefault="00FE6208" w:rsidP="00317CAE">
            <w:pPr>
              <w:spacing w:before="60"/>
              <w:rPr>
                <w:sz w:val="22"/>
                <w:szCs w:val="22"/>
              </w:rPr>
            </w:pPr>
            <w:r w:rsidRPr="00317CAE">
              <w:rPr>
                <w:sz w:val="22"/>
                <w:szCs w:val="22"/>
              </w:rPr>
              <w:t xml:space="preserve">Well </w:t>
            </w:r>
            <w:r w:rsidR="00061347" w:rsidRPr="00317CAE">
              <w:rPr>
                <w:sz w:val="22"/>
                <w:szCs w:val="22"/>
              </w:rPr>
              <w:t xml:space="preserve">sanitary control area </w:t>
            </w:r>
            <w:r w:rsidRPr="00317CAE">
              <w:rPr>
                <w:sz w:val="22"/>
                <w:szCs w:val="22"/>
              </w:rPr>
              <w:t>protective covenants</w:t>
            </w:r>
          </w:p>
        </w:tc>
        <w:tc>
          <w:tcPr>
            <w:tcW w:w="1440" w:type="dxa"/>
            <w:vAlign w:val="center"/>
          </w:tcPr>
          <w:p w:rsidR="003D00ED" w:rsidRPr="00317CAE" w:rsidRDefault="009C073E" w:rsidP="00F40E51">
            <w:pPr>
              <w:rPr>
                <w:sz w:val="22"/>
                <w:szCs w:val="22"/>
              </w:rPr>
            </w:pPr>
            <w:r w:rsidRPr="00317CAE">
              <w:rPr>
                <w:sz w:val="22"/>
                <w:szCs w:val="22"/>
              </w:rPr>
              <w:t>Section 2.7</w:t>
            </w:r>
            <w:r w:rsidR="00F40E51">
              <w:rPr>
                <w:sz w:val="22"/>
                <w:szCs w:val="22"/>
              </w:rPr>
              <w:t xml:space="preserve"> and</w:t>
            </w:r>
            <w:r w:rsidR="00632552" w:rsidRPr="00317CAE">
              <w:rPr>
                <w:sz w:val="22"/>
                <w:szCs w:val="22"/>
              </w:rPr>
              <w:t xml:space="preserve"> 4.</w:t>
            </w:r>
            <w:r w:rsidRPr="00317CAE">
              <w:rPr>
                <w:sz w:val="22"/>
                <w:szCs w:val="22"/>
              </w:rPr>
              <w:t>3</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875882" w:rsidTr="00317CAE">
        <w:tc>
          <w:tcPr>
            <w:tcW w:w="5688" w:type="dxa"/>
            <w:vAlign w:val="center"/>
          </w:tcPr>
          <w:p w:rsidR="00875882" w:rsidRPr="00317CAE" w:rsidRDefault="00875882" w:rsidP="00317CAE">
            <w:pPr>
              <w:spacing w:before="60"/>
              <w:rPr>
                <w:sz w:val="22"/>
                <w:szCs w:val="22"/>
              </w:rPr>
            </w:pPr>
            <w:r w:rsidRPr="00317CAE">
              <w:rPr>
                <w:sz w:val="22"/>
                <w:szCs w:val="22"/>
              </w:rPr>
              <w:t>Intertie agreement</w:t>
            </w:r>
          </w:p>
        </w:tc>
        <w:tc>
          <w:tcPr>
            <w:tcW w:w="1440" w:type="dxa"/>
            <w:vAlign w:val="center"/>
          </w:tcPr>
          <w:p w:rsidR="00875882" w:rsidRPr="00317CAE" w:rsidRDefault="00875882" w:rsidP="00485479">
            <w:pPr>
              <w:rPr>
                <w:sz w:val="22"/>
                <w:szCs w:val="22"/>
              </w:rPr>
            </w:pPr>
            <w:r w:rsidRPr="00317CAE">
              <w:rPr>
                <w:sz w:val="22"/>
                <w:szCs w:val="22"/>
              </w:rPr>
              <w:t>Section 4.</w:t>
            </w:r>
            <w:r w:rsidR="009C073E" w:rsidRPr="00317CAE">
              <w:rPr>
                <w:sz w:val="22"/>
                <w:szCs w:val="22"/>
              </w:rPr>
              <w:t>4</w:t>
            </w:r>
          </w:p>
        </w:tc>
        <w:tc>
          <w:tcPr>
            <w:tcW w:w="1125" w:type="dxa"/>
            <w:vAlign w:val="center"/>
          </w:tcPr>
          <w:p w:rsidR="00875882" w:rsidRPr="005720E3" w:rsidRDefault="00875882" w:rsidP="002760F2">
            <w:pPr>
              <w:jc w:val="center"/>
              <w:rPr>
                <w:b/>
              </w:rPr>
            </w:pPr>
          </w:p>
        </w:tc>
        <w:tc>
          <w:tcPr>
            <w:tcW w:w="1323" w:type="dxa"/>
            <w:vAlign w:val="center"/>
          </w:tcPr>
          <w:p w:rsidR="00875882" w:rsidRPr="005720E3" w:rsidRDefault="00875882" w:rsidP="008A4F6F">
            <w:pPr>
              <w:jc w:val="center"/>
              <w:rPr>
                <w:b/>
              </w:rPr>
            </w:pPr>
          </w:p>
        </w:tc>
      </w:tr>
      <w:tr w:rsidR="003D00ED" w:rsidTr="00317CAE">
        <w:tc>
          <w:tcPr>
            <w:tcW w:w="5688" w:type="dxa"/>
            <w:vAlign w:val="center"/>
          </w:tcPr>
          <w:p w:rsidR="003D00ED" w:rsidRPr="00317CAE" w:rsidRDefault="00061347" w:rsidP="00317CAE">
            <w:pPr>
              <w:spacing w:before="60"/>
              <w:rPr>
                <w:sz w:val="22"/>
                <w:szCs w:val="22"/>
              </w:rPr>
            </w:pPr>
            <w:r w:rsidRPr="00317CAE">
              <w:rPr>
                <w:sz w:val="22"/>
                <w:szCs w:val="22"/>
              </w:rPr>
              <w:t>Well and p</w:t>
            </w:r>
            <w:r w:rsidR="00FE51B2" w:rsidRPr="00317CAE">
              <w:rPr>
                <w:sz w:val="22"/>
                <w:szCs w:val="22"/>
              </w:rPr>
              <w:t>u</w:t>
            </w:r>
            <w:r w:rsidRPr="00317CAE">
              <w:rPr>
                <w:sz w:val="22"/>
                <w:szCs w:val="22"/>
              </w:rPr>
              <w:t>mp h</w:t>
            </w:r>
            <w:r w:rsidR="00FE51B2" w:rsidRPr="00317CAE">
              <w:rPr>
                <w:sz w:val="22"/>
                <w:szCs w:val="22"/>
              </w:rPr>
              <w:t xml:space="preserve">ouse </w:t>
            </w:r>
            <w:r w:rsidRPr="00317CAE">
              <w:rPr>
                <w:sz w:val="22"/>
                <w:szCs w:val="22"/>
              </w:rPr>
              <w:t>d</w:t>
            </w:r>
            <w:r w:rsidR="00FE51B2" w:rsidRPr="00317CAE">
              <w:rPr>
                <w:sz w:val="22"/>
                <w:szCs w:val="22"/>
              </w:rPr>
              <w:t>etailed</w:t>
            </w:r>
            <w:r w:rsidRPr="00317CAE">
              <w:rPr>
                <w:sz w:val="22"/>
                <w:szCs w:val="22"/>
              </w:rPr>
              <w:t xml:space="preserve"> d</w:t>
            </w:r>
            <w:r w:rsidR="00FE51B2" w:rsidRPr="00317CAE">
              <w:rPr>
                <w:sz w:val="22"/>
                <w:szCs w:val="22"/>
              </w:rPr>
              <w:t>rawings</w:t>
            </w:r>
            <w:r w:rsidRPr="00317CAE">
              <w:rPr>
                <w:sz w:val="22"/>
                <w:szCs w:val="22"/>
              </w:rPr>
              <w:t xml:space="preserve"> and s</w:t>
            </w:r>
            <w:r w:rsidR="00FE51B2" w:rsidRPr="00317CAE">
              <w:rPr>
                <w:sz w:val="22"/>
                <w:szCs w:val="22"/>
              </w:rPr>
              <w:t>pecifications</w:t>
            </w:r>
          </w:p>
        </w:tc>
        <w:tc>
          <w:tcPr>
            <w:tcW w:w="1440" w:type="dxa"/>
            <w:vAlign w:val="center"/>
          </w:tcPr>
          <w:p w:rsidR="003D00ED" w:rsidRPr="00317CAE" w:rsidRDefault="00FE51B2" w:rsidP="00485479">
            <w:pPr>
              <w:rPr>
                <w:sz w:val="22"/>
                <w:szCs w:val="22"/>
              </w:rPr>
            </w:pPr>
            <w:r w:rsidRPr="00317CAE">
              <w:rPr>
                <w:sz w:val="22"/>
                <w:szCs w:val="22"/>
              </w:rPr>
              <w:t>Section 5.</w:t>
            </w:r>
            <w:r w:rsidR="009D6E0F" w:rsidRPr="00317CAE">
              <w:rPr>
                <w:sz w:val="22"/>
                <w:szCs w:val="22"/>
              </w:rPr>
              <w:t>2</w:t>
            </w:r>
            <w:r w:rsidR="00C614F8" w:rsidRPr="00317CAE">
              <w:rPr>
                <w:sz w:val="22"/>
                <w:szCs w:val="22"/>
              </w:rPr>
              <w:t xml:space="preserve"> and 5.</w:t>
            </w:r>
            <w:r w:rsidR="009D6E0F" w:rsidRPr="00317CAE">
              <w:rPr>
                <w:sz w:val="22"/>
                <w:szCs w:val="22"/>
              </w:rPr>
              <w:t>3</w:t>
            </w:r>
          </w:p>
        </w:tc>
        <w:tc>
          <w:tcPr>
            <w:tcW w:w="1125" w:type="dxa"/>
            <w:vAlign w:val="center"/>
          </w:tcPr>
          <w:p w:rsidR="003D00ED" w:rsidRPr="005720E3" w:rsidRDefault="003D00ED" w:rsidP="002760F2">
            <w:pPr>
              <w:jc w:val="center"/>
              <w:rPr>
                <w:b/>
              </w:rPr>
            </w:pPr>
          </w:p>
        </w:tc>
        <w:tc>
          <w:tcPr>
            <w:tcW w:w="1323" w:type="dxa"/>
            <w:vAlign w:val="center"/>
          </w:tcPr>
          <w:p w:rsidR="003D00ED" w:rsidRPr="005720E3" w:rsidRDefault="003D00ED" w:rsidP="008A4F6F">
            <w:pPr>
              <w:jc w:val="center"/>
              <w:rPr>
                <w:b/>
              </w:rPr>
            </w:pPr>
          </w:p>
        </w:tc>
      </w:tr>
      <w:tr w:rsidR="00606842" w:rsidTr="00BF29DC">
        <w:tc>
          <w:tcPr>
            <w:tcW w:w="5688" w:type="dxa"/>
            <w:vAlign w:val="center"/>
          </w:tcPr>
          <w:p w:rsidR="00606842" w:rsidRPr="00317CAE" w:rsidRDefault="00606842" w:rsidP="00317CAE">
            <w:pPr>
              <w:spacing w:before="60"/>
              <w:rPr>
                <w:sz w:val="22"/>
                <w:szCs w:val="22"/>
              </w:rPr>
            </w:pPr>
            <w:r w:rsidRPr="00317CAE">
              <w:rPr>
                <w:sz w:val="22"/>
                <w:szCs w:val="22"/>
              </w:rPr>
              <w:t>Distribution system detailed drawing and specifications</w:t>
            </w:r>
          </w:p>
        </w:tc>
        <w:tc>
          <w:tcPr>
            <w:tcW w:w="1440" w:type="dxa"/>
            <w:vAlign w:val="center"/>
          </w:tcPr>
          <w:p w:rsidR="00606842" w:rsidRPr="00317CAE" w:rsidRDefault="009C073E" w:rsidP="00485479">
            <w:pPr>
              <w:rPr>
                <w:sz w:val="22"/>
                <w:szCs w:val="22"/>
              </w:rPr>
            </w:pPr>
            <w:r w:rsidRPr="00317CAE">
              <w:rPr>
                <w:sz w:val="22"/>
                <w:szCs w:val="22"/>
              </w:rPr>
              <w:t>Section 6.10</w:t>
            </w:r>
          </w:p>
        </w:tc>
        <w:tc>
          <w:tcPr>
            <w:tcW w:w="1125" w:type="dxa"/>
            <w:vAlign w:val="center"/>
          </w:tcPr>
          <w:p w:rsidR="00606842" w:rsidRPr="005720E3" w:rsidRDefault="00606842" w:rsidP="002760F2">
            <w:pPr>
              <w:jc w:val="center"/>
              <w:rPr>
                <w:b/>
              </w:rPr>
            </w:pPr>
          </w:p>
        </w:tc>
        <w:tc>
          <w:tcPr>
            <w:tcW w:w="1323" w:type="dxa"/>
            <w:shd w:val="clear" w:color="auto" w:fill="D9D9D9"/>
            <w:vAlign w:val="center"/>
          </w:tcPr>
          <w:p w:rsidR="00606842" w:rsidRPr="005720E3" w:rsidRDefault="00521614" w:rsidP="008A4F6F">
            <w:pPr>
              <w:jc w:val="center"/>
              <w:rPr>
                <w:b/>
              </w:rPr>
            </w:pPr>
            <w:r>
              <w:rPr>
                <w:b/>
              </w:rPr>
              <w:t>Always Applicable</w:t>
            </w:r>
          </w:p>
        </w:tc>
      </w:tr>
      <w:tr w:rsidR="00606842" w:rsidTr="00317CAE">
        <w:tc>
          <w:tcPr>
            <w:tcW w:w="5688" w:type="dxa"/>
            <w:vAlign w:val="center"/>
          </w:tcPr>
          <w:p w:rsidR="00606842" w:rsidRPr="00317CAE" w:rsidRDefault="00606842" w:rsidP="00317CAE">
            <w:pPr>
              <w:spacing w:before="60"/>
              <w:rPr>
                <w:sz w:val="22"/>
                <w:szCs w:val="22"/>
              </w:rPr>
            </w:pPr>
            <w:r w:rsidRPr="00317CAE">
              <w:rPr>
                <w:sz w:val="22"/>
                <w:szCs w:val="22"/>
              </w:rPr>
              <w:t>Storage tank sizing, detailed drawings, and specifications</w:t>
            </w:r>
          </w:p>
        </w:tc>
        <w:tc>
          <w:tcPr>
            <w:tcW w:w="1440" w:type="dxa"/>
            <w:vAlign w:val="center"/>
          </w:tcPr>
          <w:p w:rsidR="00606842" w:rsidRPr="00317CAE" w:rsidRDefault="00040E5E" w:rsidP="00485479">
            <w:pPr>
              <w:rPr>
                <w:sz w:val="22"/>
                <w:szCs w:val="22"/>
              </w:rPr>
            </w:pPr>
            <w:r w:rsidRPr="00317CAE">
              <w:rPr>
                <w:sz w:val="22"/>
                <w:szCs w:val="22"/>
              </w:rPr>
              <w:t>Section 7.</w:t>
            </w:r>
            <w:r w:rsidR="00711490" w:rsidRPr="00317CAE">
              <w:rPr>
                <w:sz w:val="22"/>
                <w:szCs w:val="22"/>
              </w:rPr>
              <w:t>6</w:t>
            </w:r>
          </w:p>
        </w:tc>
        <w:tc>
          <w:tcPr>
            <w:tcW w:w="1125" w:type="dxa"/>
            <w:vAlign w:val="center"/>
          </w:tcPr>
          <w:p w:rsidR="00606842" w:rsidRPr="005720E3" w:rsidRDefault="00606842" w:rsidP="002760F2">
            <w:pPr>
              <w:jc w:val="center"/>
              <w:rPr>
                <w:b/>
              </w:rPr>
            </w:pPr>
          </w:p>
        </w:tc>
        <w:tc>
          <w:tcPr>
            <w:tcW w:w="1323" w:type="dxa"/>
            <w:vAlign w:val="center"/>
          </w:tcPr>
          <w:p w:rsidR="00606842" w:rsidRPr="005720E3" w:rsidRDefault="00606842" w:rsidP="008A4F6F">
            <w:pPr>
              <w:jc w:val="center"/>
              <w:rPr>
                <w:b/>
              </w:rPr>
            </w:pPr>
          </w:p>
        </w:tc>
      </w:tr>
      <w:tr w:rsidR="00B37EF9" w:rsidTr="00317CAE">
        <w:tc>
          <w:tcPr>
            <w:tcW w:w="5688" w:type="dxa"/>
            <w:vAlign w:val="center"/>
          </w:tcPr>
          <w:p w:rsidR="00B37EF9" w:rsidRPr="00317CAE" w:rsidRDefault="00061347" w:rsidP="00317CAE">
            <w:pPr>
              <w:spacing w:before="60"/>
              <w:rPr>
                <w:sz w:val="22"/>
                <w:szCs w:val="22"/>
              </w:rPr>
            </w:pPr>
            <w:r w:rsidRPr="00317CAE">
              <w:rPr>
                <w:sz w:val="22"/>
                <w:szCs w:val="22"/>
              </w:rPr>
              <w:t>Booster pump sizing, detailed drawings, and s</w:t>
            </w:r>
            <w:r w:rsidR="00B37EF9" w:rsidRPr="00317CAE">
              <w:rPr>
                <w:sz w:val="22"/>
                <w:szCs w:val="22"/>
              </w:rPr>
              <w:t>pecifications</w:t>
            </w:r>
          </w:p>
        </w:tc>
        <w:tc>
          <w:tcPr>
            <w:tcW w:w="1440" w:type="dxa"/>
            <w:vAlign w:val="center"/>
          </w:tcPr>
          <w:p w:rsidR="00B37EF9" w:rsidRPr="00317CAE" w:rsidRDefault="00960FEA" w:rsidP="00485479">
            <w:pPr>
              <w:rPr>
                <w:sz w:val="22"/>
                <w:szCs w:val="22"/>
              </w:rPr>
            </w:pPr>
            <w:r w:rsidRPr="00317CAE">
              <w:rPr>
                <w:sz w:val="22"/>
                <w:szCs w:val="22"/>
              </w:rPr>
              <w:t>Section</w:t>
            </w:r>
            <w:r w:rsidR="008F6796" w:rsidRPr="00317CAE">
              <w:rPr>
                <w:sz w:val="22"/>
                <w:szCs w:val="22"/>
              </w:rPr>
              <w:t xml:space="preserve"> 8</w:t>
            </w:r>
            <w:r w:rsidRPr="00317CAE">
              <w:rPr>
                <w:sz w:val="22"/>
                <w:szCs w:val="22"/>
              </w:rPr>
              <w:t>.1</w:t>
            </w:r>
          </w:p>
        </w:tc>
        <w:tc>
          <w:tcPr>
            <w:tcW w:w="1125" w:type="dxa"/>
            <w:vAlign w:val="center"/>
          </w:tcPr>
          <w:p w:rsidR="00B37EF9" w:rsidRPr="005720E3" w:rsidRDefault="00B37EF9" w:rsidP="002760F2">
            <w:pPr>
              <w:jc w:val="center"/>
              <w:rPr>
                <w:b/>
              </w:rPr>
            </w:pPr>
          </w:p>
        </w:tc>
        <w:tc>
          <w:tcPr>
            <w:tcW w:w="1323" w:type="dxa"/>
            <w:vAlign w:val="center"/>
          </w:tcPr>
          <w:p w:rsidR="00B37EF9" w:rsidRPr="005720E3" w:rsidRDefault="00B37EF9" w:rsidP="008A4F6F">
            <w:pPr>
              <w:jc w:val="center"/>
              <w:rPr>
                <w:b/>
              </w:rPr>
            </w:pPr>
          </w:p>
        </w:tc>
      </w:tr>
      <w:tr w:rsidR="00606842" w:rsidTr="00317CAE">
        <w:tc>
          <w:tcPr>
            <w:tcW w:w="5688" w:type="dxa"/>
            <w:vAlign w:val="center"/>
          </w:tcPr>
          <w:p w:rsidR="00606842" w:rsidRPr="00317CAE" w:rsidRDefault="00606842" w:rsidP="00317CAE">
            <w:pPr>
              <w:spacing w:before="60"/>
              <w:rPr>
                <w:sz w:val="22"/>
                <w:szCs w:val="22"/>
              </w:rPr>
            </w:pPr>
            <w:r w:rsidRPr="00317CAE">
              <w:rPr>
                <w:sz w:val="22"/>
                <w:szCs w:val="22"/>
              </w:rPr>
              <w:t>Secondary contaminant treatment design</w:t>
            </w:r>
          </w:p>
        </w:tc>
        <w:tc>
          <w:tcPr>
            <w:tcW w:w="1440" w:type="dxa"/>
            <w:vAlign w:val="center"/>
          </w:tcPr>
          <w:p w:rsidR="00606842" w:rsidRPr="00317CAE" w:rsidRDefault="00606842" w:rsidP="00485479">
            <w:pPr>
              <w:rPr>
                <w:sz w:val="22"/>
                <w:szCs w:val="22"/>
              </w:rPr>
            </w:pPr>
            <w:r w:rsidRPr="00317CAE">
              <w:rPr>
                <w:sz w:val="22"/>
                <w:szCs w:val="22"/>
              </w:rPr>
              <w:t>Chapter 9</w:t>
            </w:r>
          </w:p>
        </w:tc>
        <w:tc>
          <w:tcPr>
            <w:tcW w:w="1125" w:type="dxa"/>
            <w:vAlign w:val="center"/>
          </w:tcPr>
          <w:p w:rsidR="00606842" w:rsidRPr="005720E3" w:rsidRDefault="00606842" w:rsidP="002760F2">
            <w:pPr>
              <w:jc w:val="center"/>
              <w:rPr>
                <w:b/>
              </w:rPr>
            </w:pPr>
          </w:p>
        </w:tc>
        <w:tc>
          <w:tcPr>
            <w:tcW w:w="1323" w:type="dxa"/>
            <w:shd w:val="clear" w:color="auto" w:fill="auto"/>
            <w:vAlign w:val="center"/>
          </w:tcPr>
          <w:p w:rsidR="00606842" w:rsidRPr="005720E3" w:rsidRDefault="00606842" w:rsidP="008A4F6F">
            <w:pPr>
              <w:jc w:val="center"/>
              <w:rPr>
                <w:b/>
              </w:rPr>
            </w:pPr>
          </w:p>
        </w:tc>
      </w:tr>
      <w:tr w:rsidR="003D00ED" w:rsidTr="00BF29DC">
        <w:tc>
          <w:tcPr>
            <w:tcW w:w="5688" w:type="dxa"/>
            <w:vAlign w:val="center"/>
          </w:tcPr>
          <w:p w:rsidR="003D00ED" w:rsidRPr="00317CAE" w:rsidRDefault="00061347" w:rsidP="00317CAE">
            <w:pPr>
              <w:spacing w:before="60"/>
              <w:rPr>
                <w:sz w:val="22"/>
                <w:szCs w:val="22"/>
              </w:rPr>
            </w:pPr>
            <w:r w:rsidRPr="00317CAE">
              <w:rPr>
                <w:sz w:val="22"/>
                <w:szCs w:val="22"/>
              </w:rPr>
              <w:t xml:space="preserve">Completed </w:t>
            </w:r>
            <w:hyperlink r:id="rId23" w:history="1">
              <w:r w:rsidR="00485479" w:rsidRPr="00560BC4">
                <w:rPr>
                  <w:rStyle w:val="Hyperlink"/>
                  <w:i/>
                  <w:sz w:val="22"/>
                  <w:szCs w:val="22"/>
                </w:rPr>
                <w:t>Group B Design Report Workbook</w:t>
              </w:r>
            </w:hyperlink>
          </w:p>
        </w:tc>
        <w:tc>
          <w:tcPr>
            <w:tcW w:w="1440" w:type="dxa"/>
            <w:shd w:val="clear" w:color="auto" w:fill="auto"/>
            <w:vAlign w:val="center"/>
          </w:tcPr>
          <w:p w:rsidR="003D00ED" w:rsidRPr="00632552" w:rsidRDefault="003D00ED" w:rsidP="00485479"/>
        </w:tc>
        <w:tc>
          <w:tcPr>
            <w:tcW w:w="1125" w:type="dxa"/>
            <w:vAlign w:val="center"/>
          </w:tcPr>
          <w:p w:rsidR="003D00ED" w:rsidRPr="005720E3" w:rsidRDefault="003D00ED" w:rsidP="002760F2">
            <w:pPr>
              <w:jc w:val="center"/>
              <w:rPr>
                <w:b/>
              </w:rPr>
            </w:pPr>
          </w:p>
        </w:tc>
        <w:tc>
          <w:tcPr>
            <w:tcW w:w="1323" w:type="dxa"/>
            <w:shd w:val="clear" w:color="auto" w:fill="D9D9D9"/>
            <w:vAlign w:val="center"/>
          </w:tcPr>
          <w:p w:rsidR="003D00ED" w:rsidRPr="005720E3" w:rsidRDefault="00521614" w:rsidP="008A4F6F">
            <w:pPr>
              <w:jc w:val="center"/>
              <w:rPr>
                <w:b/>
              </w:rPr>
            </w:pPr>
            <w:r>
              <w:rPr>
                <w:b/>
              </w:rPr>
              <w:t>Always Applicable</w:t>
            </w:r>
          </w:p>
        </w:tc>
      </w:tr>
    </w:tbl>
    <w:p w:rsidR="0061156D" w:rsidRDefault="0061156D" w:rsidP="004F6AED">
      <w:pPr>
        <w:pStyle w:val="Scottschapterheading"/>
      </w:pPr>
      <w:r>
        <w:t xml:space="preserve">GROUP B </w:t>
      </w:r>
      <w:r w:rsidR="00BB7F9E">
        <w:t xml:space="preserve">Design Report </w:t>
      </w:r>
      <w:r>
        <w:t>W</w:t>
      </w:r>
      <w:r w:rsidR="00630148">
        <w:t>orkbook</w:t>
      </w:r>
    </w:p>
    <w:p w:rsidR="00301701" w:rsidRPr="009C073E" w:rsidRDefault="0061156D" w:rsidP="009F5DBC">
      <w:pPr>
        <w:spacing w:after="120"/>
        <w:rPr>
          <w:rFonts w:ascii="Arial" w:hAnsi="Arial" w:cs="Arial"/>
          <w:b/>
          <w:sz w:val="28"/>
          <w:szCs w:val="28"/>
        </w:rPr>
      </w:pPr>
      <w:r w:rsidRPr="009C073E">
        <w:rPr>
          <w:rFonts w:ascii="Arial" w:hAnsi="Arial" w:cs="Arial"/>
          <w:b/>
          <w:sz w:val="28"/>
          <w:szCs w:val="28"/>
        </w:rPr>
        <w:t>1.0</w:t>
      </w:r>
      <w:r w:rsidRPr="009C073E">
        <w:rPr>
          <w:rFonts w:ascii="Arial" w:hAnsi="Arial" w:cs="Arial"/>
          <w:b/>
          <w:sz w:val="28"/>
          <w:szCs w:val="28"/>
        </w:rPr>
        <w:tab/>
      </w:r>
      <w:r w:rsidR="00B50BEF">
        <w:rPr>
          <w:rFonts w:ascii="Arial" w:hAnsi="Arial" w:cs="Arial"/>
          <w:b/>
          <w:sz w:val="28"/>
          <w:szCs w:val="28"/>
        </w:rPr>
        <w:t xml:space="preserve">Designer and Owner </w:t>
      </w:r>
    </w:p>
    <w:p w:rsidR="00301701" w:rsidRDefault="001F3119" w:rsidP="00301701">
      <w:r>
        <w:t>Failure to complete all applicable sections of this workbook will result in denial of your application or delay in its approval. Please print all information.</w:t>
      </w:r>
    </w:p>
    <w:p w:rsidR="00E105FF" w:rsidRPr="00E105FF" w:rsidRDefault="00E105FF" w:rsidP="00F51567">
      <w:pPr>
        <w:spacing w:before="360" w:after="120"/>
        <w:rPr>
          <w:b/>
        </w:rPr>
      </w:pPr>
      <w:r w:rsidRPr="00E105FF">
        <w:rPr>
          <w:b/>
        </w:rPr>
        <w:t>1.1</w:t>
      </w:r>
      <w:r w:rsidRPr="00E105FF">
        <w:rPr>
          <w:b/>
        </w:rPr>
        <w:tab/>
      </w:r>
      <w:r w:rsidR="00B50BEF">
        <w:rPr>
          <w:b/>
        </w:rPr>
        <w:t>Water System Designer</w:t>
      </w:r>
    </w:p>
    <w:p w:rsidR="00301701" w:rsidRDefault="00A13007" w:rsidP="00317CAE">
      <w:pPr>
        <w:ind w:left="720"/>
      </w:pPr>
      <w:r>
        <w:t>Workbook p</w:t>
      </w:r>
      <w:r w:rsidR="00301701">
        <w:t>repared by</w:t>
      </w:r>
      <w:r w:rsidR="00E610A0">
        <w:t>:</w:t>
      </w:r>
      <w:r w:rsidR="00301701">
        <w:tab/>
      </w:r>
      <w:r w:rsidR="009B626E" w:rsidRPr="008A4F6F">
        <w:rPr>
          <w:u w:val="single"/>
        </w:rPr>
        <w:fldChar w:fldCharType="begin">
          <w:ffData>
            <w:name w:val="Text1"/>
            <w:enabled/>
            <w:calcOnExit w:val="0"/>
            <w:textInput/>
          </w:ffData>
        </w:fldChar>
      </w:r>
      <w:bookmarkStart w:id="2" w:name="Text1"/>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2"/>
    </w:p>
    <w:p w:rsidR="00301701" w:rsidRDefault="00301701" w:rsidP="00317CAE">
      <w:pPr>
        <w:ind w:left="720"/>
      </w:pPr>
    </w:p>
    <w:p w:rsidR="00301701" w:rsidRDefault="00301701" w:rsidP="00317CAE">
      <w:pPr>
        <w:ind w:left="720"/>
      </w:pPr>
      <w:r>
        <w:t>Mailing Address</w:t>
      </w:r>
      <w:r w:rsidR="00E610A0">
        <w:t>:</w:t>
      </w:r>
      <w:r>
        <w:tab/>
      </w:r>
      <w:r>
        <w:tab/>
      </w:r>
      <w:r w:rsidR="009B626E" w:rsidRPr="008A4F6F">
        <w:rPr>
          <w:u w:val="single"/>
        </w:rPr>
        <w:fldChar w:fldCharType="begin">
          <w:ffData>
            <w:name w:val="Text2"/>
            <w:enabled/>
            <w:calcOnExit w:val="0"/>
            <w:textInput/>
          </w:ffData>
        </w:fldChar>
      </w:r>
      <w:bookmarkStart w:id="3" w:name="Text2"/>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3"/>
    </w:p>
    <w:p w:rsidR="00301701" w:rsidRDefault="00301701" w:rsidP="00317CAE">
      <w:pPr>
        <w:ind w:left="720"/>
      </w:pPr>
    </w:p>
    <w:p w:rsidR="00301701" w:rsidRPr="008A4F6F" w:rsidRDefault="00301701" w:rsidP="00317CAE">
      <w:pPr>
        <w:ind w:left="720"/>
        <w:rPr>
          <w:u w:val="single"/>
        </w:rPr>
      </w:pPr>
      <w:r>
        <w:tab/>
      </w:r>
      <w:r>
        <w:tab/>
      </w:r>
      <w:r>
        <w:tab/>
      </w:r>
      <w:r>
        <w:tab/>
      </w:r>
      <w:r w:rsidR="009B626E" w:rsidRPr="008A4F6F">
        <w:rPr>
          <w:u w:val="single"/>
        </w:rPr>
        <w:fldChar w:fldCharType="begin">
          <w:ffData>
            <w:name w:val="Text3"/>
            <w:enabled/>
            <w:calcOnExit w:val="0"/>
            <w:textInput/>
          </w:ffData>
        </w:fldChar>
      </w:r>
      <w:bookmarkStart w:id="4" w:name="Text3"/>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4"/>
    </w:p>
    <w:p w:rsidR="00301701" w:rsidRDefault="00301701" w:rsidP="00317CAE">
      <w:pPr>
        <w:ind w:left="720"/>
      </w:pPr>
    </w:p>
    <w:p w:rsidR="00301701" w:rsidRDefault="00301701" w:rsidP="00317CAE">
      <w:pPr>
        <w:ind w:left="720"/>
      </w:pPr>
      <w:r>
        <w:t>Company Name</w:t>
      </w:r>
      <w:r w:rsidR="00E610A0">
        <w:t>:</w:t>
      </w:r>
      <w:r>
        <w:tab/>
      </w:r>
      <w:r>
        <w:tab/>
      </w:r>
      <w:r w:rsidR="009B626E" w:rsidRPr="008A4F6F">
        <w:rPr>
          <w:u w:val="single"/>
        </w:rPr>
        <w:fldChar w:fldCharType="begin">
          <w:ffData>
            <w:name w:val="Text4"/>
            <w:enabled/>
            <w:calcOnExit w:val="0"/>
            <w:textInput/>
          </w:ffData>
        </w:fldChar>
      </w:r>
      <w:bookmarkStart w:id="5" w:name="Text4"/>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5"/>
    </w:p>
    <w:p w:rsidR="009B626E" w:rsidRDefault="009B626E" w:rsidP="00317CAE">
      <w:pPr>
        <w:ind w:left="720"/>
      </w:pPr>
    </w:p>
    <w:p w:rsidR="00301701" w:rsidRDefault="00301701" w:rsidP="00317CAE">
      <w:pPr>
        <w:ind w:left="720"/>
      </w:pPr>
      <w:r>
        <w:t>Day Phone</w:t>
      </w:r>
      <w:r w:rsidR="00E610A0">
        <w:t>:</w:t>
      </w:r>
      <w:r>
        <w:tab/>
      </w:r>
      <w:r>
        <w:tab/>
      </w:r>
      <w:r>
        <w:tab/>
      </w:r>
      <w:r w:rsidR="009B626E" w:rsidRPr="008A4F6F">
        <w:rPr>
          <w:u w:val="single"/>
        </w:rPr>
        <w:fldChar w:fldCharType="begin">
          <w:ffData>
            <w:name w:val="Text5"/>
            <w:enabled/>
            <w:calcOnExit w:val="0"/>
            <w:textInput/>
          </w:ffData>
        </w:fldChar>
      </w:r>
      <w:bookmarkStart w:id="6" w:name="Text5"/>
      <w:r w:rsidR="009B626E" w:rsidRPr="008A4F6F">
        <w:rPr>
          <w:u w:val="single"/>
        </w:rPr>
        <w:instrText xml:space="preserve"> FORMTEXT </w:instrText>
      </w:r>
      <w:r w:rsidR="009B626E" w:rsidRPr="008A4F6F">
        <w:rPr>
          <w:u w:val="single"/>
        </w:rPr>
      </w:r>
      <w:r w:rsidR="009B626E" w:rsidRPr="008A4F6F">
        <w:rPr>
          <w:u w:val="single"/>
        </w:rPr>
        <w:fldChar w:fldCharType="separate"/>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noProof/>
          <w:u w:val="single"/>
        </w:rPr>
        <w:t> </w:t>
      </w:r>
      <w:r w:rsidR="009B626E" w:rsidRPr="008A4F6F">
        <w:rPr>
          <w:u w:val="single"/>
        </w:rPr>
        <w:fldChar w:fldCharType="end"/>
      </w:r>
      <w:bookmarkEnd w:id="6"/>
    </w:p>
    <w:p w:rsidR="00301701" w:rsidRDefault="00301701" w:rsidP="00301701"/>
    <w:p w:rsidR="00E105FF" w:rsidRDefault="00E105FF" w:rsidP="00E105FF">
      <w:r>
        <w:t>If prepared by a Professional Engineer, apply</w:t>
      </w:r>
      <w:r w:rsidR="0008199A">
        <w:t xml:space="preserve"> seal here</w:t>
      </w:r>
      <w:r>
        <w:t>.</w:t>
      </w:r>
    </w:p>
    <w:p w:rsidR="00301701" w:rsidRDefault="00301701" w:rsidP="00301701"/>
    <w:p w:rsidR="00301701" w:rsidRDefault="00301701" w:rsidP="00301701"/>
    <w:p w:rsidR="009B626E" w:rsidRDefault="009B626E" w:rsidP="00301701"/>
    <w:p w:rsidR="00B23F79" w:rsidRDefault="00B23F79" w:rsidP="00301701"/>
    <w:p w:rsidR="009B626E" w:rsidRDefault="009B626E" w:rsidP="00301701"/>
    <w:p w:rsidR="009B626E" w:rsidRDefault="009B626E" w:rsidP="00301701"/>
    <w:p w:rsidR="00455C39" w:rsidRDefault="00455C39" w:rsidP="00301701">
      <w:pPr>
        <w:rPr>
          <w:b/>
        </w:rPr>
      </w:pPr>
    </w:p>
    <w:p w:rsidR="00301701" w:rsidRPr="00E105FF" w:rsidRDefault="00123CBA" w:rsidP="00301701">
      <w:pPr>
        <w:rPr>
          <w:b/>
        </w:rPr>
      </w:pPr>
      <w:r>
        <w:rPr>
          <w:b/>
        </w:rPr>
        <w:t>1.</w:t>
      </w:r>
      <w:r w:rsidR="00A76175">
        <w:rPr>
          <w:b/>
        </w:rPr>
        <w:t>2</w:t>
      </w:r>
      <w:r w:rsidR="00E105FF" w:rsidRPr="00E105FF">
        <w:rPr>
          <w:b/>
        </w:rPr>
        <w:tab/>
        <w:t>Water System Owner</w:t>
      </w:r>
    </w:p>
    <w:p w:rsidR="00E105FF" w:rsidRDefault="00E105FF" w:rsidP="00301701"/>
    <w:p w:rsidR="00E105FF" w:rsidRDefault="00E105FF" w:rsidP="00317CAE">
      <w:pPr>
        <w:ind w:left="720"/>
      </w:pPr>
      <w:r>
        <w:t>Owner’s Name</w:t>
      </w:r>
      <w:r w:rsidR="00E610A0">
        <w:t>:</w:t>
      </w:r>
      <w:r>
        <w:tab/>
      </w:r>
      <w:r>
        <w:tab/>
      </w:r>
      <w:r w:rsidR="009B626E" w:rsidRPr="006826F4">
        <w:rPr>
          <w:u w:val="single"/>
        </w:rPr>
        <w:fldChar w:fldCharType="begin">
          <w:ffData>
            <w:name w:val="Text6"/>
            <w:enabled/>
            <w:calcOnExit w:val="0"/>
            <w:textInput/>
          </w:ffData>
        </w:fldChar>
      </w:r>
      <w:r w:rsidR="009B626E" w:rsidRPr="006826F4">
        <w:rPr>
          <w:u w:val="single"/>
        </w:rPr>
        <w:instrText xml:space="preserve"> </w:instrText>
      </w:r>
      <w:bookmarkStart w:id="7" w:name="Text6"/>
      <w:r w:rsidR="009B626E" w:rsidRPr="006826F4">
        <w:rPr>
          <w:u w:val="single"/>
        </w:rPr>
        <w:instrText xml:space="preserve">FORMTEXT </w:instrText>
      </w:r>
      <w:r w:rsidR="009B626E" w:rsidRPr="006826F4">
        <w:rPr>
          <w:u w:val="single"/>
        </w:rPr>
      </w:r>
      <w:r w:rsidR="009B626E" w:rsidRPr="006826F4">
        <w:rPr>
          <w:u w:val="single"/>
        </w:rPr>
        <w:fldChar w:fldCharType="separate"/>
      </w:r>
      <w:r w:rsidR="009B626E" w:rsidRPr="006826F4">
        <w:rPr>
          <w:noProof/>
          <w:u w:val="single"/>
        </w:rPr>
        <w:t> </w:t>
      </w:r>
      <w:r w:rsidR="009B626E" w:rsidRPr="006826F4">
        <w:rPr>
          <w:noProof/>
          <w:u w:val="single"/>
        </w:rPr>
        <w:t> </w:t>
      </w:r>
      <w:r w:rsidR="009B626E" w:rsidRPr="006826F4">
        <w:rPr>
          <w:noProof/>
          <w:u w:val="single"/>
        </w:rPr>
        <w:t> </w:t>
      </w:r>
      <w:r w:rsidR="009B626E" w:rsidRPr="006826F4">
        <w:rPr>
          <w:noProof/>
          <w:u w:val="single"/>
        </w:rPr>
        <w:t> </w:t>
      </w:r>
      <w:r w:rsidR="009B626E" w:rsidRPr="006826F4">
        <w:rPr>
          <w:noProof/>
          <w:u w:val="single"/>
        </w:rPr>
        <w:t> </w:t>
      </w:r>
      <w:r w:rsidR="009B626E" w:rsidRPr="006826F4">
        <w:rPr>
          <w:u w:val="single"/>
        </w:rPr>
        <w:fldChar w:fldCharType="end"/>
      </w:r>
      <w:bookmarkEnd w:id="7"/>
    </w:p>
    <w:p w:rsidR="00E105FF" w:rsidRDefault="00E105FF" w:rsidP="00E105FF"/>
    <w:p w:rsidR="00E105FF" w:rsidRDefault="00E105FF" w:rsidP="00317CAE">
      <w:pPr>
        <w:ind w:left="720"/>
      </w:pPr>
      <w:r>
        <w:t>Owner’s Mailing Address</w:t>
      </w:r>
      <w:r w:rsidR="00E610A0">
        <w:t>:</w:t>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E105FF" w:rsidRDefault="00E105FF" w:rsidP="00E105FF"/>
    <w:p w:rsidR="00E105FF" w:rsidRDefault="00E105FF" w:rsidP="00E105FF">
      <w:r>
        <w:tab/>
      </w:r>
      <w:r>
        <w:tab/>
      </w:r>
      <w:r>
        <w:tab/>
      </w:r>
      <w:r>
        <w:tab/>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E105FF" w:rsidRDefault="00E105FF" w:rsidP="00E105FF"/>
    <w:p w:rsidR="00E105FF" w:rsidRDefault="00E105FF" w:rsidP="00317CAE">
      <w:pPr>
        <w:ind w:left="720"/>
      </w:pPr>
      <w:r>
        <w:t>Day Phone</w:t>
      </w:r>
      <w:r w:rsidR="00E610A0">
        <w:t>:</w:t>
      </w:r>
      <w:r>
        <w:tab/>
      </w:r>
      <w:r>
        <w:tab/>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E105FF" w:rsidRDefault="00E105FF" w:rsidP="00E105FF"/>
    <w:p w:rsidR="00E105FF" w:rsidRDefault="00E105FF" w:rsidP="00E105FF"/>
    <w:p w:rsidR="00E105FF" w:rsidRDefault="00E105FF" w:rsidP="00E105FF">
      <w:r>
        <w:t xml:space="preserve">Owner’s </w:t>
      </w:r>
      <w:r w:rsidR="0038292B">
        <w:t xml:space="preserve">Representative </w:t>
      </w:r>
      <w:r>
        <w:t xml:space="preserve">Signature </w:t>
      </w:r>
      <w:r w:rsidR="00455C39">
        <w:t xml:space="preserve">    </w:t>
      </w:r>
      <w:r>
        <w:t>__________________</w:t>
      </w:r>
      <w:r w:rsidR="00E1253C">
        <w:t>_________</w:t>
      </w:r>
      <w:r w:rsidR="00E1253C">
        <w:tab/>
      </w:r>
      <w:r w:rsidR="00455C39">
        <w:t>Date _______</w:t>
      </w:r>
    </w:p>
    <w:p w:rsidR="007F794D" w:rsidRDefault="007F794D" w:rsidP="00E105FF"/>
    <w:p w:rsidR="009B626E" w:rsidRDefault="009B626E" w:rsidP="00301701">
      <w:pPr>
        <w:rPr>
          <w:rFonts w:ascii="Arial" w:hAnsi="Arial" w:cs="Arial"/>
          <w:b/>
          <w:sz w:val="28"/>
          <w:szCs w:val="28"/>
        </w:rPr>
        <w:sectPr w:rsidR="009B626E" w:rsidSect="007F794D">
          <w:endnotePr>
            <w:numFmt w:val="decimal"/>
          </w:endnotePr>
          <w:pgSz w:w="12240" w:h="15840" w:code="1"/>
          <w:pgMar w:top="1296" w:right="1152" w:bottom="1152" w:left="1728" w:header="720" w:footer="720" w:gutter="0"/>
          <w:cols w:space="720"/>
          <w:docGrid w:linePitch="326"/>
        </w:sectPr>
      </w:pPr>
    </w:p>
    <w:p w:rsidR="00301701" w:rsidRPr="009B626E" w:rsidRDefault="0061156D" w:rsidP="004F6AED">
      <w:pPr>
        <w:pStyle w:val="Scottschapterheading"/>
      </w:pPr>
      <w:r w:rsidRPr="009B626E">
        <w:t>2.0</w:t>
      </w:r>
      <w:r w:rsidR="00301701" w:rsidRPr="009B626E">
        <w:tab/>
      </w:r>
      <w:r w:rsidRPr="009B626E">
        <w:t>Basic Water System Information</w:t>
      </w:r>
    </w:p>
    <w:p w:rsidR="00301701" w:rsidRDefault="00301701" w:rsidP="00301701"/>
    <w:p w:rsidR="00661E6A" w:rsidRPr="00661E6A" w:rsidRDefault="00661E6A" w:rsidP="007F794D">
      <w:pPr>
        <w:spacing w:after="0"/>
        <w:rPr>
          <w:b/>
        </w:rPr>
      </w:pPr>
      <w:r w:rsidRPr="00661E6A">
        <w:rPr>
          <w:b/>
        </w:rPr>
        <w:t>2.1</w:t>
      </w:r>
      <w:r w:rsidRPr="00661E6A">
        <w:rPr>
          <w:b/>
        </w:rPr>
        <w:tab/>
        <w:t>Water system name and location</w:t>
      </w:r>
      <w:r w:rsidR="00E610A0">
        <w:rPr>
          <w:b/>
        </w:rPr>
        <w:t>.</w:t>
      </w:r>
    </w:p>
    <w:p w:rsidR="00661E6A" w:rsidRDefault="00661E6A" w:rsidP="00301701"/>
    <w:p w:rsidR="00661E6A" w:rsidRDefault="00F26175" w:rsidP="00661E6A">
      <w:pPr>
        <w:ind w:left="720"/>
      </w:pPr>
      <w:r>
        <w:t>System Name</w:t>
      </w:r>
      <w:r>
        <w:tab/>
      </w:r>
      <w:r>
        <w:tab/>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661E6A" w:rsidRDefault="00661E6A" w:rsidP="00661E6A">
      <w:pPr>
        <w:ind w:left="720"/>
      </w:pPr>
    </w:p>
    <w:p w:rsidR="00661E6A" w:rsidRDefault="00F26175" w:rsidP="00661E6A">
      <w:pPr>
        <w:ind w:left="720"/>
      </w:pPr>
      <w:r>
        <w:t>Water System Location</w:t>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661E6A" w:rsidRDefault="00661E6A" w:rsidP="00301701">
      <w:r>
        <w:tab/>
        <w:t>(</w:t>
      </w:r>
      <w:r w:rsidR="00317CAE">
        <w:t>T</w:t>
      </w:r>
      <w:r>
        <w:t>own</w:t>
      </w:r>
      <w:r w:rsidR="00317CAE">
        <w:t xml:space="preserve"> or C</w:t>
      </w:r>
      <w:r>
        <w:t>ity, County)</w:t>
      </w:r>
    </w:p>
    <w:p w:rsidR="00661E6A" w:rsidRDefault="00661E6A" w:rsidP="00301701"/>
    <w:p w:rsidR="00834581" w:rsidRDefault="00834581" w:rsidP="00301701">
      <w:r>
        <w:tab/>
        <w:t>Public Water System ID#</w:t>
      </w:r>
      <w:r>
        <w:tab/>
      </w:r>
      <w:r w:rsidR="006826F4" w:rsidRPr="006826F4">
        <w:rPr>
          <w:u w:val="single"/>
        </w:rPr>
        <w:fldChar w:fldCharType="begin">
          <w:ffData>
            <w:name w:val="Text6"/>
            <w:enabled/>
            <w:calcOnExit w:val="0"/>
            <w:textInput/>
          </w:ffData>
        </w:fldChar>
      </w:r>
      <w:r w:rsidR="006826F4" w:rsidRPr="006826F4">
        <w:rPr>
          <w:u w:val="single"/>
        </w:rPr>
        <w:instrText xml:space="preserve"> FORMTEXT </w:instrText>
      </w:r>
      <w:r w:rsidR="006826F4" w:rsidRPr="006826F4">
        <w:rPr>
          <w:u w:val="single"/>
        </w:rPr>
      </w:r>
      <w:r w:rsidR="006826F4" w:rsidRPr="006826F4">
        <w:rPr>
          <w:u w:val="single"/>
        </w:rPr>
        <w:fldChar w:fldCharType="separate"/>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noProof/>
          <w:u w:val="single"/>
        </w:rPr>
        <w:t> </w:t>
      </w:r>
      <w:r w:rsidR="006826F4" w:rsidRPr="006826F4">
        <w:rPr>
          <w:u w:val="single"/>
        </w:rPr>
        <w:fldChar w:fldCharType="end"/>
      </w:r>
    </w:p>
    <w:p w:rsidR="00834581" w:rsidRDefault="00834581" w:rsidP="00301701">
      <w:r>
        <w:tab/>
        <w:t>(</w:t>
      </w:r>
      <w:r w:rsidR="00317CAE">
        <w:t>A</w:t>
      </w:r>
      <w:r w:rsidR="00E64628">
        <w:t>ppli</w:t>
      </w:r>
      <w:r w:rsidR="00317CAE">
        <w:t>es</w:t>
      </w:r>
      <w:r w:rsidR="00E64628">
        <w:t xml:space="preserve"> only </w:t>
      </w:r>
      <w:r w:rsidR="00317CAE">
        <w:t>to</w:t>
      </w:r>
      <w:r>
        <w:t xml:space="preserve"> existing systems seeking approval to expand</w:t>
      </w:r>
      <w:r w:rsidR="006F033A">
        <w:t>.</w:t>
      </w:r>
      <w:r>
        <w:t>)</w:t>
      </w:r>
    </w:p>
    <w:p w:rsidR="00834581" w:rsidRDefault="00834581" w:rsidP="00301701"/>
    <w:p w:rsidR="00661E6A" w:rsidRPr="00661E6A" w:rsidRDefault="00661E6A" w:rsidP="00301701">
      <w:pPr>
        <w:rPr>
          <w:b/>
        </w:rPr>
      </w:pPr>
      <w:r>
        <w:rPr>
          <w:b/>
        </w:rPr>
        <w:t>2.2</w:t>
      </w:r>
      <w:r w:rsidRPr="00661E6A">
        <w:rPr>
          <w:b/>
        </w:rPr>
        <w:tab/>
        <w:t>Basic information</w:t>
      </w:r>
      <w:r w:rsidR="00E610A0">
        <w:rPr>
          <w:b/>
        </w:rPr>
        <w:t>.</w:t>
      </w:r>
    </w:p>
    <w:p w:rsidR="00E105FF" w:rsidRDefault="00C4619D" w:rsidP="00317CAE">
      <w:pPr>
        <w:spacing w:after="120"/>
        <w:ind w:left="720"/>
      </w:pPr>
      <w:r>
        <w:t xml:space="preserve">You </w:t>
      </w:r>
      <w:r w:rsidRPr="005720E3">
        <w:rPr>
          <w:b/>
        </w:rPr>
        <w:t>must</w:t>
      </w:r>
      <w:r>
        <w:t xml:space="preserve"> </w:t>
      </w:r>
      <w:r w:rsidR="005720E3">
        <w:t>submit</w:t>
      </w:r>
      <w:r>
        <w:t xml:space="preserve"> t</w:t>
      </w:r>
      <w:r w:rsidR="006F033A">
        <w:t>he following with this workbook.</w:t>
      </w:r>
    </w:p>
    <w:tbl>
      <w:tblPr>
        <w:tblW w:w="0" w:type="auto"/>
        <w:tblInd w:w="435" w:type="dxa"/>
        <w:tblLook w:val="04A0" w:firstRow="1" w:lastRow="0" w:firstColumn="1" w:lastColumn="0" w:noHBand="0" w:noVBand="1"/>
      </w:tblPr>
      <w:tblGrid>
        <w:gridCol w:w="9141"/>
      </w:tblGrid>
      <w:tr w:rsidR="00CF56D4" w:rsidRPr="00A55735" w:rsidTr="00317CAE">
        <w:tc>
          <w:tcPr>
            <w:tcW w:w="8928" w:type="dxa"/>
          </w:tcPr>
          <w:p w:rsidR="00CF56D4" w:rsidRPr="00A55735" w:rsidRDefault="00CF56D4" w:rsidP="00CF1225">
            <w:pPr>
              <w:pStyle w:val="ListParagraph"/>
              <w:numPr>
                <w:ilvl w:val="0"/>
                <w:numId w:val="2"/>
              </w:numPr>
              <w:spacing w:after="120"/>
              <w:rPr>
                <w:szCs w:val="24"/>
              </w:rPr>
            </w:pPr>
            <w:r w:rsidRPr="00A55735">
              <w:rPr>
                <w:szCs w:val="24"/>
              </w:rPr>
              <w:t xml:space="preserve">Completed </w:t>
            </w:r>
            <w:r w:rsidR="00CF1225" w:rsidRPr="00A55735">
              <w:rPr>
                <w:szCs w:val="24"/>
              </w:rPr>
              <w:t xml:space="preserve">Group B </w:t>
            </w:r>
            <w:r w:rsidR="00CA3742" w:rsidRPr="00A55735">
              <w:rPr>
                <w:szCs w:val="24"/>
              </w:rPr>
              <w:t xml:space="preserve">planning and </w:t>
            </w:r>
            <w:r w:rsidR="00CF1225" w:rsidRPr="00A55735">
              <w:rPr>
                <w:szCs w:val="24"/>
              </w:rPr>
              <w:t>design</w:t>
            </w:r>
            <w:r w:rsidR="009D4356" w:rsidRPr="00A55735">
              <w:rPr>
                <w:szCs w:val="24"/>
              </w:rPr>
              <w:t xml:space="preserve"> </w:t>
            </w:r>
            <w:r w:rsidRPr="00A55735">
              <w:rPr>
                <w:szCs w:val="24"/>
              </w:rPr>
              <w:t>submittal checklist</w:t>
            </w:r>
            <w:r w:rsidR="00401E97">
              <w:rPr>
                <w:szCs w:val="24"/>
              </w:rPr>
              <w:t>.</w:t>
            </w:r>
          </w:p>
        </w:tc>
      </w:tr>
      <w:tr w:rsidR="00E105FF" w:rsidRPr="007F794D" w:rsidTr="00317CAE">
        <w:tc>
          <w:tcPr>
            <w:tcW w:w="8928" w:type="dxa"/>
          </w:tcPr>
          <w:p w:rsidR="00AA6E58" w:rsidRPr="007F794D" w:rsidRDefault="00E105FF" w:rsidP="00E00647">
            <w:pPr>
              <w:pStyle w:val="ListParagraph"/>
              <w:numPr>
                <w:ilvl w:val="0"/>
                <w:numId w:val="2"/>
              </w:numPr>
              <w:spacing w:after="120"/>
              <w:rPr>
                <w:szCs w:val="24"/>
              </w:rPr>
            </w:pPr>
            <w:r w:rsidRPr="007F794D">
              <w:rPr>
                <w:szCs w:val="24"/>
              </w:rPr>
              <w:t>Completed project approval application form</w:t>
            </w:r>
            <w:r w:rsidR="00401E97">
              <w:rPr>
                <w:szCs w:val="24"/>
              </w:rPr>
              <w:t>.</w:t>
            </w:r>
            <w:r w:rsidR="00E00647" w:rsidRPr="007F794D">
              <w:rPr>
                <w:szCs w:val="24"/>
              </w:rPr>
              <w:t xml:space="preserve"> </w:t>
            </w:r>
          </w:p>
          <w:p w:rsidR="007F794D" w:rsidRPr="007F794D" w:rsidRDefault="00E00647" w:rsidP="007F794D">
            <w:pPr>
              <w:pStyle w:val="ListParagraph"/>
              <w:spacing w:after="120"/>
              <w:ind w:left="735"/>
              <w:rPr>
                <w:szCs w:val="24"/>
              </w:rPr>
            </w:pPr>
            <w:r w:rsidRPr="007F794D">
              <w:t xml:space="preserve">The form is online at </w:t>
            </w:r>
            <w:hyperlink r:id="rId24" w:history="1">
              <w:r w:rsidR="00D00878">
                <w:rPr>
                  <w:rStyle w:val="Hyperlink"/>
                </w:rPr>
                <w:t>doh.wa.gov/CommunityandEnvironment/DrinkingWater/WaterSystemAssistance/GroupB/Design</w:t>
              </w:r>
            </w:hyperlink>
            <w:r w:rsidR="0034017F">
              <w:t>.</w:t>
            </w:r>
          </w:p>
        </w:tc>
      </w:tr>
      <w:tr w:rsidR="00E105FF" w:rsidRPr="00A55735" w:rsidTr="00317CAE">
        <w:tc>
          <w:tcPr>
            <w:tcW w:w="8928" w:type="dxa"/>
          </w:tcPr>
          <w:p w:rsidR="00E105FF" w:rsidRPr="00A55735" w:rsidRDefault="00E105FF" w:rsidP="00F02E01">
            <w:pPr>
              <w:pStyle w:val="ListParagraph"/>
              <w:numPr>
                <w:ilvl w:val="0"/>
                <w:numId w:val="2"/>
              </w:numPr>
              <w:spacing w:after="120"/>
              <w:rPr>
                <w:szCs w:val="24"/>
              </w:rPr>
            </w:pPr>
            <w:r w:rsidRPr="00A55735">
              <w:rPr>
                <w:szCs w:val="24"/>
              </w:rPr>
              <w:t>Property title notice</w:t>
            </w:r>
            <w:r w:rsidR="00FD0F15" w:rsidRPr="00A55735">
              <w:rPr>
                <w:szCs w:val="24"/>
              </w:rPr>
              <w:t xml:space="preserve"> (</w:t>
            </w:r>
            <w:r w:rsidR="00916BE6" w:rsidRPr="00A55735">
              <w:rPr>
                <w:szCs w:val="24"/>
              </w:rPr>
              <w:t xml:space="preserve">the </w:t>
            </w:r>
            <w:r w:rsidR="00FD0F15" w:rsidRPr="00A55735">
              <w:rPr>
                <w:szCs w:val="24"/>
              </w:rPr>
              <w:t xml:space="preserve">notice </w:t>
            </w:r>
            <w:r w:rsidR="00916BE6" w:rsidRPr="00A55735">
              <w:rPr>
                <w:szCs w:val="24"/>
              </w:rPr>
              <w:t xml:space="preserve">you intend to record on the title </w:t>
            </w:r>
            <w:r w:rsidR="00FD0F15" w:rsidRPr="00A55735">
              <w:rPr>
                <w:szCs w:val="24"/>
              </w:rPr>
              <w:t xml:space="preserve">for each property served, see </w:t>
            </w:r>
            <w:hyperlink r:id="rId25" w:history="1">
              <w:r w:rsidR="00F02E01" w:rsidRPr="00D00878">
                <w:rPr>
                  <w:rStyle w:val="Hyperlink"/>
                  <w:i/>
                  <w:szCs w:val="24"/>
                </w:rPr>
                <w:t>Group B Water System Design Guidelines</w:t>
              </w:r>
            </w:hyperlink>
            <w:r w:rsidR="00F02E01" w:rsidRPr="00A55735">
              <w:rPr>
                <w:szCs w:val="24"/>
              </w:rPr>
              <w:t xml:space="preserve"> </w:t>
            </w:r>
            <w:r w:rsidR="00302446">
              <w:rPr>
                <w:szCs w:val="24"/>
              </w:rPr>
              <w:t>S</w:t>
            </w:r>
            <w:r w:rsidR="000A35F5" w:rsidRPr="00A55735">
              <w:rPr>
                <w:szCs w:val="24"/>
              </w:rPr>
              <w:t>ection 2.6)</w:t>
            </w:r>
            <w:r w:rsidR="00401E97">
              <w:rPr>
                <w:szCs w:val="24"/>
              </w:rPr>
              <w:t>.</w:t>
            </w:r>
          </w:p>
        </w:tc>
      </w:tr>
      <w:tr w:rsidR="00E105FF" w:rsidRPr="00A55735" w:rsidTr="00317CAE">
        <w:tc>
          <w:tcPr>
            <w:tcW w:w="8928" w:type="dxa"/>
          </w:tcPr>
          <w:p w:rsidR="00E105FF" w:rsidRPr="00A55735" w:rsidRDefault="00E105FF" w:rsidP="005720E3">
            <w:pPr>
              <w:pStyle w:val="ListParagraph"/>
              <w:numPr>
                <w:ilvl w:val="0"/>
                <w:numId w:val="2"/>
              </w:numPr>
              <w:spacing w:after="120"/>
              <w:rPr>
                <w:szCs w:val="24"/>
              </w:rPr>
            </w:pPr>
            <w:r w:rsidRPr="00A55735">
              <w:rPr>
                <w:szCs w:val="24"/>
              </w:rPr>
              <w:t>Service area map</w:t>
            </w:r>
            <w:r w:rsidR="00401E97">
              <w:rPr>
                <w:szCs w:val="24"/>
              </w:rPr>
              <w:t>.</w:t>
            </w:r>
          </w:p>
        </w:tc>
      </w:tr>
      <w:tr w:rsidR="00E105FF" w:rsidRPr="00A55735" w:rsidTr="00317CAE">
        <w:tc>
          <w:tcPr>
            <w:tcW w:w="8928" w:type="dxa"/>
          </w:tcPr>
          <w:p w:rsidR="00FF374C" w:rsidRDefault="00E105FF" w:rsidP="00D16767">
            <w:pPr>
              <w:pStyle w:val="ListParagraph"/>
              <w:numPr>
                <w:ilvl w:val="0"/>
                <w:numId w:val="2"/>
              </w:numPr>
              <w:spacing w:after="120"/>
              <w:rPr>
                <w:szCs w:val="24"/>
              </w:rPr>
            </w:pPr>
            <w:r w:rsidRPr="00A55735">
              <w:rPr>
                <w:szCs w:val="24"/>
              </w:rPr>
              <w:t>Demonstrate</w:t>
            </w:r>
            <w:r w:rsidR="005720E3" w:rsidRPr="00A55735">
              <w:rPr>
                <w:szCs w:val="24"/>
              </w:rPr>
              <w:t>d</w:t>
            </w:r>
            <w:r w:rsidRPr="00A55735">
              <w:rPr>
                <w:szCs w:val="24"/>
              </w:rPr>
              <w:t xml:space="preserve"> compliance with </w:t>
            </w:r>
            <w:r w:rsidR="003A4C3C" w:rsidRPr="00A55735">
              <w:rPr>
                <w:szCs w:val="24"/>
              </w:rPr>
              <w:t>Satellite Management Agency</w:t>
            </w:r>
            <w:r w:rsidRPr="00A55735">
              <w:rPr>
                <w:szCs w:val="24"/>
              </w:rPr>
              <w:t xml:space="preserve"> requirement</w:t>
            </w:r>
            <w:r w:rsidR="00401E97">
              <w:rPr>
                <w:szCs w:val="24"/>
              </w:rPr>
              <w:t>.</w:t>
            </w:r>
            <w:r w:rsidR="00D16767">
              <w:rPr>
                <w:szCs w:val="24"/>
              </w:rPr>
              <w:t xml:space="preserve"> </w:t>
            </w:r>
          </w:p>
          <w:p w:rsidR="00E105FF" w:rsidRPr="00A55735" w:rsidRDefault="00FF374C" w:rsidP="00406B7B">
            <w:pPr>
              <w:pStyle w:val="ListParagraph"/>
              <w:spacing w:after="120"/>
              <w:ind w:left="735"/>
              <w:rPr>
                <w:szCs w:val="24"/>
              </w:rPr>
            </w:pPr>
            <w:r>
              <w:rPr>
                <w:szCs w:val="24"/>
              </w:rPr>
              <w:t>S</w:t>
            </w:r>
            <w:r w:rsidR="00D16767" w:rsidRPr="00A55735">
              <w:rPr>
                <w:szCs w:val="24"/>
              </w:rPr>
              <w:t xml:space="preserve">ee </w:t>
            </w:r>
            <w:hyperlink r:id="rId26" w:history="1">
              <w:r w:rsidR="00D16767" w:rsidRPr="00D00878">
                <w:rPr>
                  <w:rStyle w:val="Hyperlink"/>
                  <w:i/>
                  <w:szCs w:val="24"/>
                </w:rPr>
                <w:t>Group B Water System Design Guidelines</w:t>
              </w:r>
            </w:hyperlink>
            <w:r w:rsidR="00D16767" w:rsidRPr="00A55735">
              <w:rPr>
                <w:szCs w:val="24"/>
              </w:rPr>
              <w:t xml:space="preserve"> </w:t>
            </w:r>
            <w:r w:rsidR="00572968">
              <w:rPr>
                <w:szCs w:val="24"/>
              </w:rPr>
              <w:t>Section 2.5</w:t>
            </w:r>
            <w:r>
              <w:rPr>
                <w:szCs w:val="24"/>
              </w:rPr>
              <w:t>.</w:t>
            </w:r>
          </w:p>
        </w:tc>
      </w:tr>
      <w:tr w:rsidR="00E105FF" w:rsidRPr="00A55735" w:rsidTr="00317CAE">
        <w:tc>
          <w:tcPr>
            <w:tcW w:w="8928" w:type="dxa"/>
          </w:tcPr>
          <w:p w:rsidR="00FF374C" w:rsidRDefault="00E105FF" w:rsidP="00D16767">
            <w:pPr>
              <w:pStyle w:val="ListParagraph"/>
              <w:numPr>
                <w:ilvl w:val="0"/>
                <w:numId w:val="2"/>
              </w:numPr>
              <w:spacing w:after="120"/>
              <w:rPr>
                <w:szCs w:val="24"/>
              </w:rPr>
            </w:pPr>
            <w:r w:rsidRPr="00A55735">
              <w:rPr>
                <w:szCs w:val="24"/>
              </w:rPr>
              <w:t>Demonstrate</w:t>
            </w:r>
            <w:r w:rsidR="005720E3" w:rsidRPr="00A55735">
              <w:rPr>
                <w:szCs w:val="24"/>
              </w:rPr>
              <w:t>d</w:t>
            </w:r>
            <w:r w:rsidRPr="00A55735">
              <w:rPr>
                <w:szCs w:val="24"/>
              </w:rPr>
              <w:t xml:space="preserve"> compliance with </w:t>
            </w:r>
            <w:r w:rsidR="003A4C3C" w:rsidRPr="00A55735">
              <w:rPr>
                <w:szCs w:val="24"/>
              </w:rPr>
              <w:t>Public Water System</w:t>
            </w:r>
            <w:r w:rsidRPr="00A55735">
              <w:rPr>
                <w:szCs w:val="24"/>
              </w:rPr>
              <w:t xml:space="preserve"> Coordination Act</w:t>
            </w:r>
            <w:r w:rsidR="00401E97">
              <w:rPr>
                <w:szCs w:val="24"/>
              </w:rPr>
              <w:t>.</w:t>
            </w:r>
            <w:r w:rsidR="00D16767">
              <w:rPr>
                <w:szCs w:val="24"/>
              </w:rPr>
              <w:t xml:space="preserve"> </w:t>
            </w:r>
          </w:p>
          <w:p w:rsidR="00E105FF" w:rsidRPr="00A55735" w:rsidRDefault="00FF374C" w:rsidP="00406B7B">
            <w:pPr>
              <w:pStyle w:val="ListParagraph"/>
              <w:spacing w:after="120"/>
              <w:ind w:left="735"/>
              <w:rPr>
                <w:szCs w:val="24"/>
              </w:rPr>
            </w:pPr>
            <w:r>
              <w:rPr>
                <w:szCs w:val="24"/>
              </w:rPr>
              <w:t>S</w:t>
            </w:r>
            <w:r w:rsidR="00D16767" w:rsidRPr="00A55735">
              <w:rPr>
                <w:szCs w:val="24"/>
              </w:rPr>
              <w:t xml:space="preserve">ee </w:t>
            </w:r>
            <w:hyperlink r:id="rId27" w:history="1">
              <w:r w:rsidR="00D16767" w:rsidRPr="00D00878">
                <w:rPr>
                  <w:rStyle w:val="Hyperlink"/>
                  <w:i/>
                  <w:szCs w:val="24"/>
                </w:rPr>
                <w:t>Group B Water System Design Guidelines</w:t>
              </w:r>
            </w:hyperlink>
            <w:r w:rsidR="00D16767" w:rsidRPr="00A55735">
              <w:rPr>
                <w:szCs w:val="24"/>
              </w:rPr>
              <w:t xml:space="preserve"> </w:t>
            </w:r>
            <w:r w:rsidR="00572968">
              <w:rPr>
                <w:szCs w:val="24"/>
              </w:rPr>
              <w:t>Section 2.4</w:t>
            </w:r>
            <w:r>
              <w:rPr>
                <w:szCs w:val="24"/>
              </w:rPr>
              <w:t>.</w:t>
            </w:r>
          </w:p>
        </w:tc>
      </w:tr>
    </w:tbl>
    <w:p w:rsidR="004B20B8" w:rsidRDefault="004B20B8" w:rsidP="004B20B8">
      <w:pPr>
        <w:pStyle w:val="ListParagraph"/>
        <w:spacing w:after="240"/>
        <w:ind w:left="806"/>
        <w:rPr>
          <w:szCs w:val="24"/>
        </w:rPr>
      </w:pPr>
    </w:p>
    <w:p w:rsidR="0061156D" w:rsidRPr="00A55735" w:rsidRDefault="009C073E" w:rsidP="004B20B8">
      <w:pPr>
        <w:pStyle w:val="ListParagraph"/>
        <w:spacing w:after="240"/>
        <w:rPr>
          <w:sz w:val="22"/>
          <w:szCs w:val="22"/>
        </w:rPr>
      </w:pPr>
      <w:r w:rsidRPr="00A55735">
        <w:rPr>
          <w:szCs w:val="24"/>
        </w:rPr>
        <w:t xml:space="preserve">We recommend </w:t>
      </w:r>
      <w:r w:rsidR="005720E3" w:rsidRPr="00A55735">
        <w:rPr>
          <w:szCs w:val="24"/>
        </w:rPr>
        <w:t xml:space="preserve">you include </w:t>
      </w:r>
      <w:r w:rsidRPr="00A55735">
        <w:rPr>
          <w:szCs w:val="24"/>
        </w:rPr>
        <w:t xml:space="preserve">a completed </w:t>
      </w:r>
      <w:r w:rsidR="005720E3" w:rsidRPr="00E610A0">
        <w:rPr>
          <w:szCs w:val="24"/>
        </w:rPr>
        <w:t>Water Facilities Inventory</w:t>
      </w:r>
      <w:r w:rsidR="005720E3" w:rsidRPr="00ED1589">
        <w:rPr>
          <w:szCs w:val="24"/>
        </w:rPr>
        <w:t xml:space="preserve"> </w:t>
      </w:r>
      <w:r w:rsidR="000C0E0F" w:rsidRPr="00E610A0">
        <w:rPr>
          <w:szCs w:val="24"/>
        </w:rPr>
        <w:t>Form</w:t>
      </w:r>
      <w:r w:rsidR="004B20B8">
        <w:rPr>
          <w:szCs w:val="24"/>
        </w:rPr>
        <w:t xml:space="preserve">. </w:t>
      </w:r>
      <w:r w:rsidR="00FF374C">
        <w:rPr>
          <w:szCs w:val="24"/>
        </w:rPr>
        <w:t>S</w:t>
      </w:r>
      <w:r w:rsidR="00C82A52" w:rsidRPr="00A55735">
        <w:rPr>
          <w:szCs w:val="24"/>
        </w:rPr>
        <w:t xml:space="preserve">ee </w:t>
      </w:r>
      <w:hyperlink r:id="rId28" w:history="1">
        <w:r w:rsidR="00C82A52" w:rsidRPr="00D00878">
          <w:rPr>
            <w:rStyle w:val="Hyperlink"/>
            <w:i/>
            <w:szCs w:val="24"/>
          </w:rPr>
          <w:t>Group B Water System Design Guidelines</w:t>
        </w:r>
      </w:hyperlink>
      <w:r w:rsidR="00C82A52" w:rsidRPr="00A55735">
        <w:rPr>
          <w:szCs w:val="24"/>
        </w:rPr>
        <w:t xml:space="preserve"> </w:t>
      </w:r>
      <w:r w:rsidR="00C82A52">
        <w:rPr>
          <w:szCs w:val="24"/>
        </w:rPr>
        <w:t>Appendix E</w:t>
      </w:r>
      <w:r w:rsidR="00FF374C">
        <w:rPr>
          <w:szCs w:val="24"/>
        </w:rPr>
        <w:t>.</w:t>
      </w:r>
    </w:p>
    <w:p w:rsidR="009D4356" w:rsidRDefault="009D4356" w:rsidP="00301701">
      <w:pPr>
        <w:rPr>
          <w:b/>
        </w:rPr>
      </w:pPr>
    </w:p>
    <w:p w:rsidR="00661E6A" w:rsidRPr="00661E6A" w:rsidRDefault="006D1AAD" w:rsidP="00CA2C06">
      <w:pPr>
        <w:spacing w:before="360" w:after="120"/>
        <w:rPr>
          <w:b/>
        </w:rPr>
      </w:pPr>
      <w:r>
        <w:rPr>
          <w:b/>
        </w:rPr>
        <w:br w:type="page"/>
      </w:r>
      <w:r w:rsidR="00661E6A">
        <w:rPr>
          <w:b/>
        </w:rPr>
        <w:t>2.3</w:t>
      </w:r>
      <w:r w:rsidR="00661E6A" w:rsidRPr="00661E6A">
        <w:rPr>
          <w:b/>
        </w:rPr>
        <w:tab/>
        <w:t>Connections and Population</w:t>
      </w:r>
    </w:p>
    <w:p w:rsidR="00661E6A" w:rsidRDefault="00D16767" w:rsidP="00CA2C06">
      <w:pPr>
        <w:spacing w:before="120" w:after="240"/>
      </w:pPr>
      <w:r>
        <w:t>See the requirements for establishing the design service population for each dwelling unit</w:t>
      </w:r>
      <w:r w:rsidRPr="00317CAE">
        <w:t xml:space="preserve"> </w:t>
      </w:r>
      <w:r>
        <w:t>in WAC 246-291-200 (2). See S</w:t>
      </w:r>
      <w:r w:rsidRPr="000A35F5">
        <w:t>ect</w:t>
      </w:r>
      <w:r>
        <w:t xml:space="preserve">ion 2.0 of the </w:t>
      </w:r>
      <w:hyperlink r:id="rId29" w:history="1">
        <w:r w:rsidRPr="00D00878">
          <w:rPr>
            <w:rStyle w:val="Hyperlink"/>
            <w:i/>
          </w:rPr>
          <w:t>Group B Water System Design Guidelines</w:t>
        </w:r>
      </w:hyperlink>
      <w:r w:rsidRPr="00307DB1">
        <w:t xml:space="preserve"> </w:t>
      </w:r>
      <w:r>
        <w:t>for expectations on counting accessory dwelling units as separate connections.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52"/>
        <w:gridCol w:w="2330"/>
        <w:gridCol w:w="2352"/>
      </w:tblGrid>
      <w:tr w:rsidR="00E105FF" w:rsidRPr="00E105FF" w:rsidTr="00E610A0">
        <w:tc>
          <w:tcPr>
            <w:tcW w:w="4668" w:type="dxa"/>
            <w:gridSpan w:val="2"/>
            <w:shd w:val="clear" w:color="auto" w:fill="DDD9C3"/>
          </w:tcPr>
          <w:p w:rsidR="00E105FF" w:rsidRPr="005720E3" w:rsidRDefault="009F5DBC" w:rsidP="00CA2C06">
            <w:pPr>
              <w:spacing w:before="60"/>
              <w:jc w:val="center"/>
              <w:rPr>
                <w:b/>
              </w:rPr>
            </w:pPr>
            <w:r>
              <w:br w:type="page"/>
            </w:r>
            <w:r w:rsidR="00E105FF" w:rsidRPr="005720E3">
              <w:rPr>
                <w:b/>
              </w:rPr>
              <w:t>Connections</w:t>
            </w:r>
          </w:p>
        </w:tc>
        <w:tc>
          <w:tcPr>
            <w:tcW w:w="4682" w:type="dxa"/>
            <w:gridSpan w:val="2"/>
            <w:shd w:val="clear" w:color="auto" w:fill="DDD9C3"/>
          </w:tcPr>
          <w:p w:rsidR="00E105FF" w:rsidRPr="005720E3" w:rsidRDefault="00E105FF" w:rsidP="00CA2C06">
            <w:pPr>
              <w:spacing w:before="60"/>
              <w:jc w:val="center"/>
              <w:rPr>
                <w:b/>
              </w:rPr>
            </w:pPr>
            <w:r w:rsidRPr="005720E3">
              <w:rPr>
                <w:b/>
              </w:rPr>
              <w:t>Service Population</w:t>
            </w:r>
          </w:p>
        </w:tc>
      </w:tr>
      <w:tr w:rsidR="00E105FF" w:rsidRPr="00E105FF" w:rsidTr="008B1C17">
        <w:tc>
          <w:tcPr>
            <w:tcW w:w="2316" w:type="dxa"/>
            <w:shd w:val="clear" w:color="auto" w:fill="EDEBDF"/>
            <w:vAlign w:val="bottom"/>
          </w:tcPr>
          <w:p w:rsidR="00E105FF" w:rsidRPr="005720E3" w:rsidRDefault="00E105FF" w:rsidP="00CA2C06">
            <w:pPr>
              <w:spacing w:after="0"/>
              <w:jc w:val="center"/>
              <w:rPr>
                <w:b/>
              </w:rPr>
            </w:pPr>
            <w:r w:rsidRPr="005720E3">
              <w:rPr>
                <w:b/>
              </w:rPr>
              <w:t>Dwelling units</w:t>
            </w:r>
          </w:p>
        </w:tc>
        <w:tc>
          <w:tcPr>
            <w:tcW w:w="2352" w:type="dxa"/>
            <w:shd w:val="clear" w:color="auto" w:fill="EDEBDF"/>
            <w:vAlign w:val="bottom"/>
          </w:tcPr>
          <w:p w:rsidR="00E105FF" w:rsidRPr="005720E3" w:rsidRDefault="005720E3" w:rsidP="00CA2C06">
            <w:pPr>
              <w:spacing w:after="0"/>
              <w:jc w:val="center"/>
              <w:rPr>
                <w:b/>
              </w:rPr>
            </w:pPr>
            <w:r w:rsidRPr="005720E3">
              <w:rPr>
                <w:b/>
              </w:rPr>
              <w:t>Non</w:t>
            </w:r>
            <w:r w:rsidR="00E105FF" w:rsidRPr="005720E3">
              <w:rPr>
                <w:b/>
              </w:rPr>
              <w:t>residential</w:t>
            </w:r>
          </w:p>
        </w:tc>
        <w:tc>
          <w:tcPr>
            <w:tcW w:w="2330" w:type="dxa"/>
            <w:shd w:val="clear" w:color="auto" w:fill="EDEBDF"/>
            <w:vAlign w:val="bottom"/>
          </w:tcPr>
          <w:p w:rsidR="00E105FF" w:rsidRPr="005720E3" w:rsidRDefault="00E105FF" w:rsidP="00CA2C06">
            <w:pPr>
              <w:spacing w:after="0"/>
              <w:jc w:val="center"/>
              <w:rPr>
                <w:b/>
              </w:rPr>
            </w:pPr>
            <w:r w:rsidRPr="005720E3">
              <w:rPr>
                <w:b/>
              </w:rPr>
              <w:t>Residential</w:t>
            </w:r>
          </w:p>
        </w:tc>
        <w:tc>
          <w:tcPr>
            <w:tcW w:w="2352" w:type="dxa"/>
            <w:shd w:val="clear" w:color="auto" w:fill="EDEBDF"/>
            <w:vAlign w:val="bottom"/>
          </w:tcPr>
          <w:p w:rsidR="00E105FF" w:rsidRPr="005720E3" w:rsidRDefault="005720E3" w:rsidP="00CA2C06">
            <w:pPr>
              <w:spacing w:after="0"/>
              <w:jc w:val="center"/>
              <w:rPr>
                <w:b/>
              </w:rPr>
            </w:pPr>
            <w:r w:rsidRPr="005720E3">
              <w:rPr>
                <w:b/>
              </w:rPr>
              <w:t>Non</w:t>
            </w:r>
            <w:r w:rsidR="00E105FF" w:rsidRPr="005720E3">
              <w:rPr>
                <w:b/>
              </w:rPr>
              <w:t>residential</w:t>
            </w:r>
          </w:p>
        </w:tc>
      </w:tr>
      <w:tr w:rsidR="00E105FF" w:rsidTr="00E610A0">
        <w:tc>
          <w:tcPr>
            <w:tcW w:w="2316" w:type="dxa"/>
          </w:tcPr>
          <w:p w:rsidR="00E105FF" w:rsidRDefault="00E105FF" w:rsidP="00301701"/>
        </w:tc>
        <w:tc>
          <w:tcPr>
            <w:tcW w:w="2352" w:type="dxa"/>
          </w:tcPr>
          <w:p w:rsidR="00E105FF" w:rsidRDefault="00E105FF" w:rsidP="00301701"/>
        </w:tc>
        <w:tc>
          <w:tcPr>
            <w:tcW w:w="2330" w:type="dxa"/>
          </w:tcPr>
          <w:p w:rsidR="00E105FF" w:rsidRDefault="00E105FF" w:rsidP="00301701"/>
        </w:tc>
        <w:tc>
          <w:tcPr>
            <w:tcW w:w="2352" w:type="dxa"/>
          </w:tcPr>
          <w:p w:rsidR="00E105FF" w:rsidRDefault="00E105FF" w:rsidP="00301701"/>
        </w:tc>
      </w:tr>
    </w:tbl>
    <w:p w:rsidR="002D3AED" w:rsidRDefault="00E02080" w:rsidP="00E610A0">
      <w:pPr>
        <w:spacing w:before="240" w:after="240"/>
      </w:pPr>
      <w:r>
        <w:t>Use the space below to describe the basis for estimating your residential and nonresidential service population</w:t>
      </w:r>
      <w:r w:rsidR="00F20B5A">
        <w:t xml:space="preserve">. </w:t>
      </w:r>
    </w:p>
    <w:p w:rsidR="007F794D" w:rsidRDefault="007F794D" w:rsidP="00301701">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7F794D" w:rsidRDefault="007F794D" w:rsidP="00301701">
      <w:pPr>
        <w:sectPr w:rsidR="007F794D" w:rsidSect="007F794D">
          <w:endnotePr>
            <w:numFmt w:val="decimal"/>
          </w:endnotePr>
          <w:pgSz w:w="12240" w:h="15840" w:code="1"/>
          <w:pgMar w:top="1296" w:right="1152" w:bottom="1152" w:left="1728" w:header="720" w:footer="720" w:gutter="0"/>
          <w:cols w:space="720"/>
          <w:docGrid w:linePitch="326"/>
        </w:sectPr>
      </w:pPr>
    </w:p>
    <w:p w:rsidR="0061156D" w:rsidRPr="009C073E" w:rsidRDefault="0061156D" w:rsidP="004F6AED">
      <w:pPr>
        <w:pStyle w:val="Scottschapterheading"/>
      </w:pPr>
      <w:r w:rsidRPr="009C073E">
        <w:t>3.0</w:t>
      </w:r>
      <w:r w:rsidRPr="009C073E">
        <w:tab/>
        <w:t>Estimating Water Demands</w:t>
      </w:r>
    </w:p>
    <w:p w:rsidR="00342CF9" w:rsidRDefault="00342CF9" w:rsidP="00CA2C06">
      <w:pPr>
        <w:spacing w:before="360" w:after="240"/>
        <w:rPr>
          <w:b/>
        </w:rPr>
      </w:pPr>
      <w:r>
        <w:rPr>
          <w:b/>
        </w:rPr>
        <w:t>3.1</w:t>
      </w:r>
      <w:r>
        <w:rPr>
          <w:b/>
        </w:rPr>
        <w:tab/>
      </w:r>
      <w:r w:rsidR="00CA1F2B">
        <w:rPr>
          <w:b/>
        </w:rPr>
        <w:t xml:space="preserve">Complete </w:t>
      </w:r>
      <w:r>
        <w:rPr>
          <w:b/>
        </w:rPr>
        <w:t>Worksheet 3-1</w:t>
      </w:r>
    </w:p>
    <w:p w:rsidR="002D3AED" w:rsidRPr="00342CF9" w:rsidRDefault="00342CF9" w:rsidP="00CA2C06">
      <w:pPr>
        <w:spacing w:before="360" w:after="240"/>
        <w:jc w:val="center"/>
        <w:rPr>
          <w:b/>
        </w:rPr>
      </w:pPr>
      <w:r>
        <w:rPr>
          <w:b/>
        </w:rPr>
        <w:t>Summary of Peak Hourly Demand (PHD) and Maximum Daily Demand</w:t>
      </w:r>
      <w:r w:rsidR="002D3AED" w:rsidRPr="00342CF9">
        <w:rPr>
          <w:b/>
        </w:rPr>
        <w:t xml:space="preserve"> </w:t>
      </w:r>
      <w:r>
        <w:rPr>
          <w:b/>
        </w:rPr>
        <w:t xml:space="preserve">(MDD) </w:t>
      </w:r>
      <w:r w:rsidR="00AC76AB">
        <w:rPr>
          <w:b/>
        </w:rPr>
        <w:t>Summary</w:t>
      </w:r>
    </w:p>
    <w:p w:rsidR="00430C81" w:rsidRPr="009F5DBC" w:rsidRDefault="00430C81" w:rsidP="00CA2C06">
      <w:pPr>
        <w:spacing w:before="360" w:after="240"/>
        <w:jc w:val="center"/>
        <w:rPr>
          <w:b/>
        </w:rPr>
      </w:pPr>
      <w:r w:rsidRPr="009F5DBC">
        <w:rPr>
          <w:b/>
        </w:rPr>
        <w:t>Worksheet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297"/>
        <w:gridCol w:w="4542"/>
        <w:gridCol w:w="1690"/>
      </w:tblGrid>
      <w:tr w:rsidR="00342CF9" w:rsidRPr="00342CF9" w:rsidTr="00CA2C06">
        <w:tc>
          <w:tcPr>
            <w:tcW w:w="821" w:type="dxa"/>
            <w:shd w:val="clear" w:color="auto" w:fill="DDD9C3"/>
            <w:vAlign w:val="bottom"/>
          </w:tcPr>
          <w:p w:rsidR="00342CF9" w:rsidRPr="005720E3" w:rsidRDefault="00342CF9" w:rsidP="00CA2C06">
            <w:pPr>
              <w:jc w:val="center"/>
              <w:rPr>
                <w:b/>
              </w:rPr>
            </w:pPr>
            <w:r w:rsidRPr="005720E3">
              <w:rPr>
                <w:b/>
              </w:rPr>
              <w:t>Line</w:t>
            </w:r>
          </w:p>
        </w:tc>
        <w:tc>
          <w:tcPr>
            <w:tcW w:w="2297" w:type="dxa"/>
            <w:shd w:val="clear" w:color="auto" w:fill="DDD9C3"/>
            <w:vAlign w:val="bottom"/>
          </w:tcPr>
          <w:p w:rsidR="00342CF9" w:rsidRPr="005720E3" w:rsidRDefault="00342CF9" w:rsidP="00CA2C06">
            <w:pPr>
              <w:jc w:val="center"/>
              <w:rPr>
                <w:b/>
              </w:rPr>
            </w:pPr>
            <w:r w:rsidRPr="005720E3">
              <w:rPr>
                <w:b/>
              </w:rPr>
              <w:t xml:space="preserve">Group B Design </w:t>
            </w:r>
            <w:r w:rsidR="00F02E01">
              <w:rPr>
                <w:b/>
              </w:rPr>
              <w:t>Guidelines</w:t>
            </w:r>
            <w:r w:rsidRPr="005720E3">
              <w:rPr>
                <w:b/>
              </w:rPr>
              <w:t xml:space="preserve"> Section</w:t>
            </w:r>
          </w:p>
        </w:tc>
        <w:tc>
          <w:tcPr>
            <w:tcW w:w="4542" w:type="dxa"/>
            <w:shd w:val="clear" w:color="auto" w:fill="DDD9C3"/>
            <w:vAlign w:val="bottom"/>
          </w:tcPr>
          <w:p w:rsidR="00342CF9" w:rsidRPr="005720E3" w:rsidRDefault="00342CF9" w:rsidP="00CA2C06">
            <w:pPr>
              <w:jc w:val="center"/>
              <w:rPr>
                <w:b/>
              </w:rPr>
            </w:pPr>
            <w:r w:rsidRPr="005720E3">
              <w:rPr>
                <w:b/>
              </w:rPr>
              <w:t>Description</w:t>
            </w:r>
          </w:p>
        </w:tc>
        <w:tc>
          <w:tcPr>
            <w:tcW w:w="1690" w:type="dxa"/>
            <w:shd w:val="clear" w:color="auto" w:fill="DDD9C3"/>
            <w:vAlign w:val="bottom"/>
          </w:tcPr>
          <w:p w:rsidR="00342CF9" w:rsidRPr="005720E3" w:rsidRDefault="00342CF9" w:rsidP="00CA2C06">
            <w:pPr>
              <w:jc w:val="center"/>
              <w:rPr>
                <w:b/>
              </w:rPr>
            </w:pPr>
            <w:r w:rsidRPr="005720E3">
              <w:rPr>
                <w:b/>
              </w:rPr>
              <w:t>Value</w:t>
            </w:r>
          </w:p>
        </w:tc>
      </w:tr>
      <w:tr w:rsidR="00342CF9" w:rsidTr="00CA2C06">
        <w:tc>
          <w:tcPr>
            <w:tcW w:w="821" w:type="dxa"/>
          </w:tcPr>
          <w:p w:rsidR="00342CF9" w:rsidRDefault="00342CF9" w:rsidP="00CA2C06">
            <w:pPr>
              <w:spacing w:before="20" w:after="20"/>
            </w:pPr>
            <w:r>
              <w:t>A</w:t>
            </w:r>
          </w:p>
        </w:tc>
        <w:tc>
          <w:tcPr>
            <w:tcW w:w="2297" w:type="dxa"/>
          </w:tcPr>
          <w:p w:rsidR="00342CF9" w:rsidRDefault="002D54E8" w:rsidP="00CA2C06">
            <w:pPr>
              <w:spacing w:before="20" w:after="20"/>
            </w:pPr>
            <w:r>
              <w:t>3.1</w:t>
            </w:r>
            <w:r w:rsidR="00F26175">
              <w:t>.1</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Total residential MDD, gallons per day</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B</w:t>
            </w:r>
          </w:p>
        </w:tc>
        <w:tc>
          <w:tcPr>
            <w:tcW w:w="2297" w:type="dxa"/>
          </w:tcPr>
          <w:p w:rsidR="00342CF9" w:rsidRDefault="002D54E8" w:rsidP="00CA2C06">
            <w:pPr>
              <w:spacing w:before="20" w:after="20"/>
            </w:pPr>
            <w:r>
              <w:t>3.1</w:t>
            </w:r>
            <w:r w:rsidR="00F26175">
              <w:t>.2</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Total residential PHD, gallons per minute</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C</w:t>
            </w:r>
          </w:p>
        </w:tc>
        <w:tc>
          <w:tcPr>
            <w:tcW w:w="2297" w:type="dxa"/>
          </w:tcPr>
          <w:p w:rsidR="00342CF9" w:rsidRDefault="002D54E8" w:rsidP="00CA2C06">
            <w:pPr>
              <w:spacing w:before="20" w:after="20"/>
            </w:pPr>
            <w:r>
              <w:t>3.2</w:t>
            </w:r>
            <w:r w:rsidR="00F26175">
              <w:t>.1</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Total non-residential MDD, gallons per day</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D</w:t>
            </w:r>
          </w:p>
        </w:tc>
        <w:tc>
          <w:tcPr>
            <w:tcW w:w="2297" w:type="dxa"/>
          </w:tcPr>
          <w:p w:rsidR="00342CF9" w:rsidRDefault="002D54E8" w:rsidP="00CA2C06">
            <w:pPr>
              <w:spacing w:before="20" w:after="20"/>
            </w:pPr>
            <w:r>
              <w:t>3.2</w:t>
            </w:r>
            <w:r w:rsidR="00F26175">
              <w:t>.2</w:t>
            </w:r>
            <w:r w:rsidR="00AC76AB">
              <w:t xml:space="preserve">, </w:t>
            </w:r>
            <w:r w:rsidR="00F029B4">
              <w:t xml:space="preserve">and </w:t>
            </w:r>
            <w:r w:rsidR="00AC76AB">
              <w:t>3.</w:t>
            </w:r>
            <w:r w:rsidR="00340617">
              <w:t>3</w:t>
            </w:r>
          </w:p>
        </w:tc>
        <w:tc>
          <w:tcPr>
            <w:tcW w:w="4542" w:type="dxa"/>
          </w:tcPr>
          <w:p w:rsidR="00342CF9" w:rsidRDefault="00F26175" w:rsidP="00CA2C06">
            <w:pPr>
              <w:spacing w:before="20" w:after="20"/>
            </w:pPr>
            <w:r>
              <w:t xml:space="preserve">Total non-residential </w:t>
            </w:r>
            <w:r w:rsidR="007826F0">
              <w:t>PHD</w:t>
            </w:r>
            <w:r>
              <w:t>, gallons per minute</w:t>
            </w:r>
          </w:p>
        </w:tc>
        <w:tc>
          <w:tcPr>
            <w:tcW w:w="1690" w:type="dxa"/>
          </w:tcPr>
          <w:p w:rsidR="00342CF9" w:rsidRDefault="00342CF9" w:rsidP="00CA2C06">
            <w:pPr>
              <w:spacing w:before="20" w:after="20"/>
            </w:pPr>
          </w:p>
        </w:tc>
      </w:tr>
      <w:tr w:rsidR="00342CF9" w:rsidTr="00CA2C06">
        <w:tc>
          <w:tcPr>
            <w:tcW w:w="821" w:type="dxa"/>
          </w:tcPr>
          <w:p w:rsidR="00342CF9" w:rsidRDefault="00342CF9" w:rsidP="00CA2C06">
            <w:pPr>
              <w:spacing w:before="20" w:after="20"/>
            </w:pPr>
            <w:r>
              <w:t>F</w:t>
            </w:r>
            <w:r w:rsidR="00F26175">
              <w:t>-1</w:t>
            </w:r>
          </w:p>
        </w:tc>
        <w:tc>
          <w:tcPr>
            <w:tcW w:w="2297" w:type="dxa"/>
          </w:tcPr>
          <w:p w:rsidR="00342CF9" w:rsidRDefault="00F26175" w:rsidP="00CA2C06">
            <w:pPr>
              <w:spacing w:before="20" w:after="20"/>
            </w:pPr>
            <w:r>
              <w:t>3.</w:t>
            </w:r>
            <w:r w:rsidR="003E68E1">
              <w:t>4</w:t>
            </w:r>
          </w:p>
        </w:tc>
        <w:tc>
          <w:tcPr>
            <w:tcW w:w="4542" w:type="dxa"/>
          </w:tcPr>
          <w:p w:rsidR="00342CF9" w:rsidRDefault="00F26175" w:rsidP="00CA2C06">
            <w:pPr>
              <w:spacing w:before="20" w:after="20"/>
            </w:pPr>
            <w:r>
              <w:t>Fire suppression flow required (if any), gpm</w:t>
            </w:r>
          </w:p>
        </w:tc>
        <w:tc>
          <w:tcPr>
            <w:tcW w:w="1690" w:type="dxa"/>
          </w:tcPr>
          <w:p w:rsidR="00342CF9" w:rsidRDefault="00342CF9" w:rsidP="00CA2C06">
            <w:pPr>
              <w:spacing w:before="20" w:after="20"/>
            </w:pPr>
          </w:p>
        </w:tc>
      </w:tr>
      <w:tr w:rsidR="00342CF9" w:rsidTr="00CA2C06">
        <w:tc>
          <w:tcPr>
            <w:tcW w:w="821" w:type="dxa"/>
          </w:tcPr>
          <w:p w:rsidR="00342CF9" w:rsidRDefault="00F26175" w:rsidP="00CA2C06">
            <w:pPr>
              <w:spacing w:before="20" w:after="20"/>
            </w:pPr>
            <w:r>
              <w:t>F-2</w:t>
            </w:r>
          </w:p>
        </w:tc>
        <w:tc>
          <w:tcPr>
            <w:tcW w:w="2297" w:type="dxa"/>
          </w:tcPr>
          <w:p w:rsidR="00342CF9" w:rsidRDefault="00F26175" w:rsidP="00CA2C06">
            <w:pPr>
              <w:spacing w:before="20" w:after="20"/>
            </w:pPr>
            <w:r>
              <w:t>3.</w:t>
            </w:r>
            <w:r w:rsidR="003E68E1">
              <w:t>4</w:t>
            </w:r>
          </w:p>
        </w:tc>
        <w:tc>
          <w:tcPr>
            <w:tcW w:w="4542" w:type="dxa"/>
          </w:tcPr>
          <w:p w:rsidR="00342CF9" w:rsidRDefault="00F26175" w:rsidP="00CA2C06">
            <w:pPr>
              <w:spacing w:before="20" w:after="20"/>
            </w:pPr>
            <w:r>
              <w:t>Fire suppression flow duration, minutes</w:t>
            </w:r>
          </w:p>
        </w:tc>
        <w:tc>
          <w:tcPr>
            <w:tcW w:w="1690" w:type="dxa"/>
          </w:tcPr>
          <w:p w:rsidR="00342CF9" w:rsidRDefault="00342CF9" w:rsidP="00CA2C06">
            <w:pPr>
              <w:spacing w:before="20" w:after="20"/>
            </w:pPr>
          </w:p>
        </w:tc>
      </w:tr>
    </w:tbl>
    <w:p w:rsidR="002D3AED" w:rsidRDefault="002D3AED" w:rsidP="00CA2C06">
      <w:pPr>
        <w:spacing w:before="240" w:after="360"/>
      </w:pPr>
      <w:r>
        <w:t>Total a</w:t>
      </w:r>
      <w:r w:rsidR="00AC76AB">
        <w:t>rea intended for irrigation:</w:t>
      </w:r>
      <w:r w:rsidR="00AC76AB">
        <w:tab/>
      </w:r>
      <w:r w:rsidR="00AC76AB">
        <w:tab/>
      </w:r>
      <w:r w:rsidR="00AC76AB">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t xml:space="preserve"> </w:t>
      </w:r>
      <w:r w:rsidR="009F5DBC">
        <w:t xml:space="preserve"> </w:t>
      </w:r>
      <w:r>
        <w:t>square feet</w:t>
      </w:r>
      <w:r w:rsidR="00CA3742">
        <w:t xml:space="preserve"> or acres</w:t>
      </w:r>
    </w:p>
    <w:p w:rsidR="002D3AED" w:rsidRDefault="002D3AED" w:rsidP="00CA2C06">
      <w:pPr>
        <w:spacing w:before="240" w:after="240"/>
      </w:pPr>
      <w:r>
        <w:t>Total system MDD (Line</w:t>
      </w:r>
      <w:r w:rsidR="00AC76AB">
        <w:t>s</w:t>
      </w:r>
      <w:r>
        <w:t xml:space="preserve"> A+C):</w:t>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t xml:space="preserve"> </w:t>
      </w:r>
      <w:r w:rsidR="009F5DBC">
        <w:t xml:space="preserve"> </w:t>
      </w:r>
      <w:r>
        <w:t>gallons per day</w:t>
      </w:r>
    </w:p>
    <w:p w:rsidR="002D3AED" w:rsidRDefault="002D3AED" w:rsidP="00CA2C06">
      <w:pPr>
        <w:spacing w:before="240" w:after="240"/>
      </w:pPr>
      <w:r>
        <w:t>Total system PHD (Line</w:t>
      </w:r>
      <w:r w:rsidR="00AC76AB">
        <w:t>s</w:t>
      </w:r>
      <w:r>
        <w:t xml:space="preserve"> B+D+F</w:t>
      </w:r>
      <w:r w:rsidR="00AC76AB">
        <w:t>1</w:t>
      </w:r>
      <w:r>
        <w:t>):</w:t>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9F5DBC">
        <w:t xml:space="preserve">  </w:t>
      </w:r>
      <w:r>
        <w:t>g</w:t>
      </w:r>
      <w:r w:rsidR="009F5DBC">
        <w:t>allons per minute</w:t>
      </w:r>
    </w:p>
    <w:p w:rsidR="00483B4D" w:rsidRDefault="00483B4D" w:rsidP="000C4EBF">
      <w:r>
        <w:t>---------------------------------------------------------------------------------------------------------------------</w:t>
      </w:r>
    </w:p>
    <w:p w:rsidR="002B4238" w:rsidRDefault="000C4EBF" w:rsidP="000C4EBF">
      <w:r>
        <w:t xml:space="preserve">Is a </w:t>
      </w:r>
      <w:r w:rsidRPr="000C4EBF">
        <w:rPr>
          <w:b/>
        </w:rPr>
        <w:t>water right permit</w:t>
      </w:r>
      <w:r>
        <w:t xml:space="preserve"> or other </w:t>
      </w:r>
      <w:r w:rsidR="00DB787A">
        <w:t>written</w:t>
      </w:r>
      <w:r w:rsidR="00401E97">
        <w:t xml:space="preserve"> Department</w:t>
      </w:r>
      <w:r>
        <w:t xml:space="preserve"> of Ecology wa</w:t>
      </w:r>
      <w:r w:rsidR="002B4238">
        <w:t xml:space="preserve">ter resource approval required? </w:t>
      </w:r>
      <w:r>
        <w:t xml:space="preserve">See </w:t>
      </w:r>
      <w:r w:rsidR="00485479">
        <w:t>S</w:t>
      </w:r>
      <w:r w:rsidR="00485479" w:rsidRPr="000A35F5">
        <w:t>ection 3.0</w:t>
      </w:r>
      <w:r w:rsidR="00485479">
        <w:t xml:space="preserve"> of the </w:t>
      </w:r>
      <w:hyperlink r:id="rId30" w:history="1">
        <w:r w:rsidR="00F02E01" w:rsidRPr="00D00878">
          <w:rPr>
            <w:rStyle w:val="Hyperlink"/>
            <w:i/>
          </w:rPr>
          <w:t>Group B Water System Design Guidelines</w:t>
        </w:r>
      </w:hyperlink>
      <w:r w:rsidR="00A55735">
        <w:rPr>
          <w:i/>
        </w:rPr>
        <w:t>.</w:t>
      </w:r>
      <w:r>
        <w:tab/>
      </w:r>
      <w:r>
        <w:tab/>
      </w:r>
    </w:p>
    <w:p w:rsidR="00F029B4" w:rsidRDefault="00087BB6" w:rsidP="00CA2C06">
      <w:pPr>
        <w:spacing w:after="240"/>
        <w:jc w:val="right"/>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0C4EBF">
        <w:t xml:space="preserve">Yes </w:t>
      </w:r>
      <w:r w:rsidR="009F5DBC">
        <w:t xml:space="preserve">  </w:t>
      </w:r>
      <w:r w:rsidR="000C4EBF">
        <w:t xml:space="preserve">  </w:t>
      </w: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0C4EBF">
        <w:t>No</w:t>
      </w:r>
    </w:p>
    <w:p w:rsidR="002D3AED" w:rsidRDefault="006A25D7" w:rsidP="00CA2C06">
      <w:pPr>
        <w:spacing w:before="240" w:after="240"/>
      </w:pPr>
      <w:r>
        <w:t>If “</w:t>
      </w:r>
      <w:r w:rsidR="00FC2ECB">
        <w:t>Y</w:t>
      </w:r>
      <w:r>
        <w:t>es</w:t>
      </w:r>
      <w:r w:rsidR="00FC2ECB">
        <w:t>,</w:t>
      </w:r>
      <w:r>
        <w:t xml:space="preserve">” enclose a copy of the water right permit or other written </w:t>
      </w:r>
      <w:r w:rsidR="00FC2ECB">
        <w:t>approval from the Dep</w:t>
      </w:r>
      <w:r w:rsidR="009F5DBC">
        <w:t>artment</w:t>
      </w:r>
      <w:r w:rsidR="00FC2ECB">
        <w:t xml:space="preserve"> of </w:t>
      </w:r>
      <w:r w:rsidR="00DB787A">
        <w:t>Ecology</w:t>
      </w:r>
      <w:r>
        <w:t>.</w:t>
      </w:r>
    </w:p>
    <w:p w:rsidR="009E3E8C" w:rsidRDefault="000B14AB" w:rsidP="00CA2C06">
      <w:pPr>
        <w:spacing w:before="240" w:after="240"/>
      </w:pPr>
      <w:r>
        <w:t>Use the space below to show your calculations of estimated MDD and PHD:</w:t>
      </w:r>
    </w:p>
    <w:p w:rsidR="00483B4D" w:rsidRDefault="009F5DBC" w:rsidP="00CA2C06">
      <w:pPr>
        <w:spacing w:before="240" w:after="240"/>
      </w:pPr>
      <w:r>
        <w:fldChar w:fldCharType="begin">
          <w:ffData>
            <w:name w:val="Text18"/>
            <w:enabled/>
            <w:calcOnExit w:val="0"/>
            <w:textInput/>
          </w:ffData>
        </w:fldChar>
      </w:r>
      <w:bookmarkStart w:id="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9F5DBC" w:rsidRDefault="009F5DBC" w:rsidP="00CA2C06">
      <w:pPr>
        <w:spacing w:before="240" w:after="240"/>
        <w:sectPr w:rsidR="009F5DBC" w:rsidSect="007F794D">
          <w:endnotePr>
            <w:numFmt w:val="decimal"/>
          </w:endnotePr>
          <w:pgSz w:w="12240" w:h="15840" w:code="1"/>
          <w:pgMar w:top="1296" w:right="1152" w:bottom="1152" w:left="1728" w:header="720" w:footer="720" w:gutter="0"/>
          <w:cols w:space="720"/>
          <w:docGrid w:linePitch="326"/>
        </w:sectPr>
      </w:pPr>
    </w:p>
    <w:p w:rsidR="0061156D" w:rsidRPr="009C073E" w:rsidRDefault="0061156D" w:rsidP="004F6AED">
      <w:pPr>
        <w:pStyle w:val="Scottschapterheading"/>
      </w:pPr>
      <w:r w:rsidRPr="009C073E">
        <w:t>4.0</w:t>
      </w:r>
      <w:r w:rsidRPr="009C073E">
        <w:tab/>
        <w:t>Source of Supply</w:t>
      </w:r>
    </w:p>
    <w:p w:rsidR="00A85470" w:rsidRPr="00740CEB" w:rsidRDefault="001A3454" w:rsidP="00301701">
      <w:pPr>
        <w:rPr>
          <w:b/>
          <w:sz w:val="22"/>
          <w:szCs w:val="22"/>
        </w:rPr>
      </w:pPr>
      <w:r>
        <w:rPr>
          <w:noProof/>
        </w:rPr>
        <w:drawing>
          <wp:anchor distT="0" distB="0" distL="114300" distR="114300" simplePos="0" relativeHeight="251657728" behindDoc="1" locked="0" layoutInCell="1" allowOverlap="0">
            <wp:simplePos x="0" y="0"/>
            <wp:positionH relativeFrom="margin">
              <wp:align>right</wp:align>
            </wp:positionH>
            <wp:positionV relativeFrom="paragraph">
              <wp:posOffset>3810</wp:posOffset>
            </wp:positionV>
            <wp:extent cx="1210310" cy="1350645"/>
            <wp:effectExtent l="0" t="0" r="8890" b="1905"/>
            <wp:wrapTight wrapText="bothSides">
              <wp:wrapPolygon edited="0">
                <wp:start x="0" y="0"/>
                <wp:lineTo x="0" y="21326"/>
                <wp:lineTo x="21419" y="21326"/>
                <wp:lineTo x="21419" y="0"/>
                <wp:lineTo x="0" y="0"/>
              </wp:wrapPolygon>
            </wp:wrapTight>
            <wp:docPr id="4" name="Picture 1" descr="Well enclosure fiberglass Pierce Co Fire D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 enclosure fiberglass Pierce Co Fire Dist"/>
                    <pic:cNvPicPr>
                      <a:picLocks noChangeAspect="1" noChangeArrowheads="1"/>
                    </pic:cNvPicPr>
                  </pic:nvPicPr>
                  <pic:blipFill>
                    <a:blip r:embed="rId31">
                      <a:extLst>
                        <a:ext uri="{28A0092B-C50C-407E-A947-70E740481C1C}">
                          <a14:useLocalDpi xmlns:a14="http://schemas.microsoft.com/office/drawing/2010/main" val="0"/>
                        </a:ext>
                      </a:extLst>
                    </a:blip>
                    <a:srcRect l="18225" r="14400"/>
                    <a:stretch>
                      <a:fillRect/>
                    </a:stretch>
                  </pic:blipFill>
                  <pic:spPr bwMode="auto">
                    <a:xfrm>
                      <a:off x="0" y="0"/>
                      <a:ext cx="121031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470" w:rsidRPr="00740CEB">
        <w:rPr>
          <w:b/>
          <w:sz w:val="22"/>
          <w:szCs w:val="22"/>
        </w:rPr>
        <w:t>4.1</w:t>
      </w:r>
      <w:r w:rsidR="00A85470" w:rsidRPr="00740CEB">
        <w:rPr>
          <w:b/>
          <w:sz w:val="22"/>
          <w:szCs w:val="22"/>
        </w:rPr>
        <w:tab/>
        <w:t>Well information</w:t>
      </w:r>
    </w:p>
    <w:p w:rsidR="00A85470" w:rsidRPr="00740CEB" w:rsidRDefault="00A85470" w:rsidP="002B4238">
      <w:pPr>
        <w:spacing w:after="120"/>
        <w:rPr>
          <w:sz w:val="22"/>
          <w:szCs w:val="22"/>
        </w:rPr>
      </w:pPr>
      <w:r w:rsidRPr="00740CEB">
        <w:rPr>
          <w:sz w:val="22"/>
          <w:szCs w:val="22"/>
        </w:rPr>
        <w:t xml:space="preserve">If </w:t>
      </w:r>
      <w:r w:rsidR="00FC2ECB" w:rsidRPr="00740CEB">
        <w:rPr>
          <w:sz w:val="22"/>
          <w:szCs w:val="22"/>
        </w:rPr>
        <w:t xml:space="preserve">a well </w:t>
      </w:r>
      <w:r w:rsidR="00F2573C">
        <w:rPr>
          <w:sz w:val="22"/>
          <w:szCs w:val="22"/>
        </w:rPr>
        <w:t xml:space="preserve">will supply </w:t>
      </w:r>
      <w:r w:rsidR="00FC2ECB">
        <w:rPr>
          <w:sz w:val="22"/>
          <w:szCs w:val="22"/>
        </w:rPr>
        <w:t xml:space="preserve">water </w:t>
      </w:r>
      <w:r w:rsidR="00FC2ECB" w:rsidRPr="00740CEB">
        <w:rPr>
          <w:sz w:val="22"/>
          <w:szCs w:val="22"/>
        </w:rPr>
        <w:t xml:space="preserve">to </w:t>
      </w:r>
      <w:r w:rsidRPr="00740CEB">
        <w:rPr>
          <w:sz w:val="22"/>
          <w:szCs w:val="22"/>
        </w:rPr>
        <w:t xml:space="preserve">your system, </w:t>
      </w:r>
      <w:r w:rsidR="005720E3">
        <w:rPr>
          <w:sz w:val="22"/>
          <w:szCs w:val="22"/>
        </w:rPr>
        <w:t xml:space="preserve">you </w:t>
      </w:r>
      <w:r w:rsidR="005720E3" w:rsidRPr="00740CEB">
        <w:rPr>
          <w:sz w:val="22"/>
          <w:szCs w:val="22"/>
        </w:rPr>
        <w:t xml:space="preserve">must attach </w:t>
      </w:r>
      <w:r w:rsidRPr="00740CEB">
        <w:rPr>
          <w:sz w:val="22"/>
          <w:szCs w:val="22"/>
        </w:rPr>
        <w:t xml:space="preserve">the following </w:t>
      </w:r>
      <w:r w:rsidR="005720E3">
        <w:rPr>
          <w:sz w:val="22"/>
          <w:szCs w:val="22"/>
        </w:rPr>
        <w:t>to</w:t>
      </w:r>
      <w:r w:rsidR="00CA1F2B" w:rsidRPr="00740CEB">
        <w:rPr>
          <w:sz w:val="22"/>
          <w:szCs w:val="22"/>
        </w:rPr>
        <w:t xml:space="preserve"> your design submittal</w:t>
      </w:r>
      <w:r w:rsidRPr="00740CEB">
        <w:rPr>
          <w:sz w:val="22"/>
          <w:szCs w:val="22"/>
        </w:rPr>
        <w:t>:</w:t>
      </w:r>
    </w:p>
    <w:tbl>
      <w:tblPr>
        <w:tblW w:w="0" w:type="auto"/>
        <w:tblLook w:val="04A0" w:firstRow="1" w:lastRow="0" w:firstColumn="1" w:lastColumn="0" w:noHBand="0" w:noVBand="1"/>
      </w:tblPr>
      <w:tblGrid>
        <w:gridCol w:w="9018"/>
      </w:tblGrid>
      <w:tr w:rsidR="00A85470" w:rsidRPr="00740CEB" w:rsidTr="0067526D">
        <w:tc>
          <w:tcPr>
            <w:tcW w:w="9018" w:type="dxa"/>
          </w:tcPr>
          <w:p w:rsidR="00A85470" w:rsidRPr="005720E3" w:rsidRDefault="00A85470" w:rsidP="002B4238">
            <w:pPr>
              <w:pStyle w:val="ListParagraph"/>
              <w:numPr>
                <w:ilvl w:val="0"/>
                <w:numId w:val="3"/>
              </w:numPr>
              <w:spacing w:after="120"/>
              <w:rPr>
                <w:sz w:val="22"/>
                <w:szCs w:val="22"/>
              </w:rPr>
            </w:pPr>
            <w:r w:rsidRPr="005720E3">
              <w:rPr>
                <w:sz w:val="22"/>
                <w:szCs w:val="22"/>
              </w:rPr>
              <w:t>Well log</w:t>
            </w:r>
            <w:r w:rsidR="00401E97">
              <w:rPr>
                <w:sz w:val="22"/>
                <w:szCs w:val="22"/>
              </w:rPr>
              <w:t>.</w:t>
            </w:r>
          </w:p>
        </w:tc>
      </w:tr>
      <w:tr w:rsidR="00A85470" w:rsidRPr="00740CEB" w:rsidTr="0067526D">
        <w:tc>
          <w:tcPr>
            <w:tcW w:w="9018" w:type="dxa"/>
          </w:tcPr>
          <w:p w:rsidR="00A85470" w:rsidRPr="005720E3" w:rsidRDefault="004A6699" w:rsidP="00FF0F15">
            <w:pPr>
              <w:pStyle w:val="ListParagraph"/>
              <w:numPr>
                <w:ilvl w:val="0"/>
                <w:numId w:val="3"/>
              </w:numPr>
              <w:spacing w:after="120"/>
              <w:rPr>
                <w:sz w:val="22"/>
                <w:szCs w:val="22"/>
              </w:rPr>
            </w:pPr>
            <w:r>
              <w:rPr>
                <w:sz w:val="22"/>
                <w:szCs w:val="22"/>
              </w:rPr>
              <w:t>P</w:t>
            </w:r>
            <w:r w:rsidR="00A85470" w:rsidRPr="005720E3">
              <w:rPr>
                <w:sz w:val="22"/>
                <w:szCs w:val="22"/>
              </w:rPr>
              <w:t>ump test report</w:t>
            </w:r>
            <w:r w:rsidR="00FF0F15">
              <w:rPr>
                <w:sz w:val="22"/>
                <w:szCs w:val="22"/>
              </w:rPr>
              <w:t>.</w:t>
            </w:r>
            <w:r w:rsidR="002B4238">
              <w:rPr>
                <w:sz w:val="22"/>
                <w:szCs w:val="22"/>
              </w:rPr>
              <w:t xml:space="preserve"> (S</w:t>
            </w:r>
            <w:r w:rsidR="00171356" w:rsidRPr="005720E3">
              <w:rPr>
                <w:sz w:val="22"/>
                <w:szCs w:val="22"/>
              </w:rPr>
              <w:t xml:space="preserve">ee </w:t>
            </w:r>
            <w:r w:rsidR="004B20B8" w:rsidRPr="005720E3">
              <w:rPr>
                <w:sz w:val="22"/>
                <w:szCs w:val="22"/>
              </w:rPr>
              <w:t>S</w:t>
            </w:r>
            <w:r w:rsidR="002B4238" w:rsidRPr="005720E3">
              <w:rPr>
                <w:sz w:val="22"/>
                <w:szCs w:val="22"/>
              </w:rPr>
              <w:t>ection 4.1</w:t>
            </w:r>
            <w:r w:rsidR="002B4238">
              <w:rPr>
                <w:sz w:val="22"/>
                <w:szCs w:val="22"/>
              </w:rPr>
              <w:t xml:space="preserve"> of the </w:t>
            </w:r>
            <w:hyperlink r:id="rId32" w:history="1">
              <w:r w:rsidR="00F02E01" w:rsidRPr="00D00878">
                <w:rPr>
                  <w:rStyle w:val="Hyperlink"/>
                  <w:i/>
                </w:rPr>
                <w:t>Group B Water System Design Guidelines</w:t>
              </w:r>
            </w:hyperlink>
            <w:r w:rsidR="00FF0F15">
              <w:rPr>
                <w:i/>
              </w:rPr>
              <w:t>.</w:t>
            </w:r>
            <w:r w:rsidR="00171356" w:rsidRPr="005720E3">
              <w:rPr>
                <w:sz w:val="22"/>
                <w:szCs w:val="22"/>
              </w:rPr>
              <w:t>)</w:t>
            </w:r>
          </w:p>
        </w:tc>
      </w:tr>
      <w:tr w:rsidR="00A85470" w:rsidRPr="00740CEB" w:rsidTr="0067526D">
        <w:tc>
          <w:tcPr>
            <w:tcW w:w="9018" w:type="dxa"/>
          </w:tcPr>
          <w:p w:rsidR="00A85470" w:rsidRPr="005720E3" w:rsidRDefault="004A6699" w:rsidP="00FF0F15">
            <w:pPr>
              <w:pStyle w:val="ListParagraph"/>
              <w:numPr>
                <w:ilvl w:val="0"/>
                <w:numId w:val="3"/>
              </w:numPr>
              <w:spacing w:after="120"/>
              <w:rPr>
                <w:sz w:val="22"/>
                <w:szCs w:val="22"/>
              </w:rPr>
            </w:pPr>
            <w:r>
              <w:rPr>
                <w:sz w:val="22"/>
                <w:szCs w:val="22"/>
              </w:rPr>
              <w:t>W</w:t>
            </w:r>
            <w:r w:rsidR="00A85470" w:rsidRPr="005720E3">
              <w:rPr>
                <w:sz w:val="22"/>
                <w:szCs w:val="22"/>
              </w:rPr>
              <w:t>ater quality sampling results</w:t>
            </w:r>
            <w:r w:rsidR="00FF0F15">
              <w:rPr>
                <w:sz w:val="22"/>
                <w:szCs w:val="22"/>
              </w:rPr>
              <w:t>.</w:t>
            </w:r>
            <w:r>
              <w:rPr>
                <w:sz w:val="22"/>
                <w:szCs w:val="22"/>
              </w:rPr>
              <w:t xml:space="preserve"> (See </w:t>
            </w:r>
            <w:r w:rsidR="004B20B8">
              <w:rPr>
                <w:sz w:val="22"/>
                <w:szCs w:val="22"/>
              </w:rPr>
              <w:t>S</w:t>
            </w:r>
            <w:r>
              <w:rPr>
                <w:sz w:val="22"/>
                <w:szCs w:val="22"/>
              </w:rPr>
              <w:t xml:space="preserve">ection 4.2 of the </w:t>
            </w:r>
            <w:hyperlink r:id="rId33" w:history="1">
              <w:r w:rsidR="00F02E01" w:rsidRPr="00D00878">
                <w:rPr>
                  <w:rStyle w:val="Hyperlink"/>
                  <w:i/>
                </w:rPr>
                <w:t>Group B Water System Design Guidelines</w:t>
              </w:r>
            </w:hyperlink>
            <w:r>
              <w:rPr>
                <w:sz w:val="22"/>
                <w:szCs w:val="22"/>
              </w:rPr>
              <w:t xml:space="preserve"> and WAC 246-291-125 (3)(g)</w:t>
            </w:r>
            <w:r w:rsidR="00FF0F15">
              <w:rPr>
                <w:sz w:val="22"/>
                <w:szCs w:val="22"/>
              </w:rPr>
              <w:t>.</w:t>
            </w:r>
            <w:r>
              <w:rPr>
                <w:sz w:val="22"/>
                <w:szCs w:val="22"/>
              </w:rPr>
              <w:t>)</w:t>
            </w:r>
          </w:p>
        </w:tc>
      </w:tr>
      <w:tr w:rsidR="00451AF9" w:rsidRPr="00740CEB" w:rsidTr="0067526D">
        <w:tc>
          <w:tcPr>
            <w:tcW w:w="9018" w:type="dxa"/>
          </w:tcPr>
          <w:p w:rsidR="00451AF9" w:rsidRPr="005720E3" w:rsidRDefault="00FE20D9" w:rsidP="002B4238">
            <w:pPr>
              <w:pStyle w:val="ListParagraph"/>
              <w:numPr>
                <w:ilvl w:val="0"/>
                <w:numId w:val="3"/>
              </w:numPr>
              <w:spacing w:after="120"/>
              <w:rPr>
                <w:sz w:val="22"/>
                <w:szCs w:val="22"/>
              </w:rPr>
            </w:pPr>
            <w:r>
              <w:rPr>
                <w:sz w:val="22"/>
                <w:szCs w:val="22"/>
              </w:rPr>
              <w:t>Well site inspection report prepared</w:t>
            </w:r>
            <w:r w:rsidR="00451AF9" w:rsidRPr="005720E3">
              <w:rPr>
                <w:sz w:val="22"/>
                <w:szCs w:val="22"/>
              </w:rPr>
              <w:t xml:space="preserve"> by DOH or the local health jurisdiction</w:t>
            </w:r>
            <w:r w:rsidR="00401E97">
              <w:rPr>
                <w:sz w:val="22"/>
                <w:szCs w:val="22"/>
              </w:rPr>
              <w:t>.</w:t>
            </w:r>
          </w:p>
        </w:tc>
      </w:tr>
      <w:tr w:rsidR="00A85470" w:rsidRPr="00740CEB" w:rsidTr="0067526D">
        <w:tc>
          <w:tcPr>
            <w:tcW w:w="9018" w:type="dxa"/>
          </w:tcPr>
          <w:p w:rsidR="00C90BA3" w:rsidRPr="005720E3" w:rsidRDefault="00A85470" w:rsidP="0067526D">
            <w:pPr>
              <w:pStyle w:val="ListParagraph"/>
              <w:numPr>
                <w:ilvl w:val="0"/>
                <w:numId w:val="3"/>
              </w:numPr>
              <w:spacing w:after="120"/>
              <w:rPr>
                <w:sz w:val="22"/>
                <w:szCs w:val="22"/>
              </w:rPr>
            </w:pPr>
            <w:r w:rsidRPr="005720E3">
              <w:rPr>
                <w:sz w:val="22"/>
                <w:szCs w:val="22"/>
              </w:rPr>
              <w:t>Well sanitary control area protective covenants</w:t>
            </w:r>
            <w:r w:rsidR="00FF0F15">
              <w:rPr>
                <w:sz w:val="22"/>
                <w:szCs w:val="22"/>
              </w:rPr>
              <w:t>.</w:t>
            </w:r>
            <w:r w:rsidR="00916BE6" w:rsidRPr="005720E3">
              <w:rPr>
                <w:sz w:val="22"/>
                <w:szCs w:val="22"/>
              </w:rPr>
              <w:t xml:space="preserve"> (</w:t>
            </w:r>
            <w:r w:rsidR="00A55735">
              <w:rPr>
                <w:sz w:val="22"/>
                <w:szCs w:val="22"/>
              </w:rPr>
              <w:t>A</w:t>
            </w:r>
            <w:r w:rsidR="00E453F5">
              <w:rPr>
                <w:sz w:val="22"/>
                <w:szCs w:val="22"/>
              </w:rPr>
              <w:t>ttach a</w:t>
            </w:r>
            <w:r w:rsidR="00916BE6" w:rsidRPr="005720E3">
              <w:rPr>
                <w:sz w:val="22"/>
                <w:szCs w:val="22"/>
              </w:rPr>
              <w:t xml:space="preserve"> copy of the actual protective covenants filed with the County Auditor for each public drinking water well</w:t>
            </w:r>
            <w:r w:rsidR="002B4238">
              <w:rPr>
                <w:sz w:val="22"/>
                <w:szCs w:val="22"/>
              </w:rPr>
              <w:t>. S</w:t>
            </w:r>
            <w:r w:rsidR="00916BE6" w:rsidRPr="005720E3">
              <w:rPr>
                <w:sz w:val="22"/>
                <w:szCs w:val="22"/>
              </w:rPr>
              <w:t xml:space="preserve">ee </w:t>
            </w:r>
            <w:r w:rsidR="004B20B8">
              <w:rPr>
                <w:sz w:val="22"/>
                <w:szCs w:val="22"/>
              </w:rPr>
              <w:t>S</w:t>
            </w:r>
            <w:r w:rsidR="00A55735" w:rsidRPr="005720E3">
              <w:rPr>
                <w:sz w:val="22"/>
                <w:szCs w:val="22"/>
              </w:rPr>
              <w:t>ection</w:t>
            </w:r>
            <w:r w:rsidR="00A55735">
              <w:rPr>
                <w:sz w:val="22"/>
                <w:szCs w:val="22"/>
              </w:rPr>
              <w:t>s</w:t>
            </w:r>
            <w:r w:rsidR="00A55735" w:rsidRPr="005720E3">
              <w:rPr>
                <w:sz w:val="22"/>
                <w:szCs w:val="22"/>
              </w:rPr>
              <w:t xml:space="preserve"> </w:t>
            </w:r>
            <w:r w:rsidR="002B4238" w:rsidRPr="005720E3">
              <w:rPr>
                <w:sz w:val="22"/>
                <w:szCs w:val="22"/>
              </w:rPr>
              <w:t>2.7</w:t>
            </w:r>
            <w:r w:rsidR="002B4238">
              <w:rPr>
                <w:sz w:val="22"/>
                <w:szCs w:val="22"/>
              </w:rPr>
              <w:t xml:space="preserve"> </w:t>
            </w:r>
            <w:r w:rsidR="00C9421E">
              <w:rPr>
                <w:sz w:val="22"/>
                <w:szCs w:val="22"/>
              </w:rPr>
              <w:t xml:space="preserve">and 4.3 </w:t>
            </w:r>
            <w:r w:rsidR="002B4238">
              <w:rPr>
                <w:sz w:val="22"/>
                <w:szCs w:val="22"/>
              </w:rPr>
              <w:t xml:space="preserve">of the </w:t>
            </w:r>
            <w:hyperlink r:id="rId34" w:history="1">
              <w:r w:rsidR="00F02E01" w:rsidRPr="00D00878">
                <w:rPr>
                  <w:rStyle w:val="Hyperlink"/>
                  <w:i/>
                </w:rPr>
                <w:t>Group B Water System Design Guidelines</w:t>
              </w:r>
            </w:hyperlink>
            <w:r w:rsidR="002B4238">
              <w:rPr>
                <w:i/>
              </w:rPr>
              <w:t>.</w:t>
            </w:r>
            <w:r w:rsidR="002B4238" w:rsidRPr="002B4238">
              <w:t>)</w:t>
            </w:r>
          </w:p>
        </w:tc>
      </w:tr>
      <w:tr w:rsidR="0067526D" w:rsidRPr="00740CEB" w:rsidTr="0067526D">
        <w:tc>
          <w:tcPr>
            <w:tcW w:w="9018" w:type="dxa"/>
          </w:tcPr>
          <w:p w:rsidR="0067526D" w:rsidRPr="005720E3" w:rsidRDefault="0067526D" w:rsidP="0067526D">
            <w:pPr>
              <w:pStyle w:val="ListParagraph"/>
              <w:numPr>
                <w:ilvl w:val="0"/>
                <w:numId w:val="3"/>
              </w:numPr>
              <w:spacing w:after="240"/>
              <w:rPr>
                <w:sz w:val="22"/>
                <w:szCs w:val="22"/>
              </w:rPr>
            </w:pPr>
            <w:r w:rsidRPr="005720E3">
              <w:rPr>
                <w:sz w:val="22"/>
                <w:szCs w:val="22"/>
              </w:rPr>
              <w:t>Low yield well water supply contingency plan, if required</w:t>
            </w:r>
            <w:r>
              <w:rPr>
                <w:sz w:val="22"/>
                <w:szCs w:val="22"/>
              </w:rPr>
              <w:t>.</w:t>
            </w:r>
            <w:r w:rsidRPr="005720E3">
              <w:rPr>
                <w:sz w:val="22"/>
                <w:szCs w:val="22"/>
              </w:rPr>
              <w:t xml:space="preserve"> (</w:t>
            </w:r>
            <w:r>
              <w:rPr>
                <w:sz w:val="22"/>
                <w:szCs w:val="22"/>
              </w:rPr>
              <w:t>S</w:t>
            </w:r>
            <w:r w:rsidRPr="005720E3">
              <w:rPr>
                <w:sz w:val="22"/>
                <w:szCs w:val="22"/>
              </w:rPr>
              <w:t xml:space="preserve">ee </w:t>
            </w:r>
            <w:r>
              <w:rPr>
                <w:sz w:val="22"/>
                <w:szCs w:val="22"/>
              </w:rPr>
              <w:t>Section 4</w:t>
            </w:r>
            <w:r w:rsidRPr="005720E3">
              <w:rPr>
                <w:sz w:val="22"/>
                <w:szCs w:val="22"/>
              </w:rPr>
              <w:t>.</w:t>
            </w:r>
            <w:r>
              <w:rPr>
                <w:sz w:val="22"/>
                <w:szCs w:val="22"/>
              </w:rPr>
              <w:t xml:space="preserve">1 of the </w:t>
            </w:r>
            <w:hyperlink r:id="rId35" w:history="1">
              <w:r w:rsidRPr="00D00878">
                <w:rPr>
                  <w:rStyle w:val="Hyperlink"/>
                  <w:i/>
                </w:rPr>
                <w:t>Group B Water System Design Guidelines</w:t>
              </w:r>
            </w:hyperlink>
            <w:r>
              <w:rPr>
                <w:i/>
              </w:rPr>
              <w:t>.</w:t>
            </w:r>
            <w:r w:rsidRPr="002B4238">
              <w:t>)</w:t>
            </w:r>
          </w:p>
        </w:tc>
      </w:tr>
    </w:tbl>
    <w:p w:rsidR="00C807FB" w:rsidRPr="00740CEB" w:rsidRDefault="00C807FB" w:rsidP="0067526D">
      <w:pPr>
        <w:spacing w:before="360" w:after="120"/>
        <w:ind w:left="360" w:hanging="360"/>
        <w:rPr>
          <w:b/>
          <w:sz w:val="22"/>
          <w:szCs w:val="22"/>
        </w:rPr>
      </w:pPr>
      <w:r w:rsidRPr="00740CEB">
        <w:rPr>
          <w:b/>
          <w:sz w:val="22"/>
          <w:szCs w:val="22"/>
        </w:rPr>
        <w:t>4.2</w:t>
      </w:r>
      <w:r w:rsidRPr="00740CEB">
        <w:rPr>
          <w:b/>
          <w:sz w:val="22"/>
          <w:szCs w:val="22"/>
        </w:rPr>
        <w:tab/>
        <w:t>Wellhead Protection Inventory</w:t>
      </w:r>
    </w:p>
    <w:p w:rsidR="009F5DBC" w:rsidRDefault="00C807FB" w:rsidP="0067526D">
      <w:pPr>
        <w:spacing w:before="120" w:after="240"/>
        <w:rPr>
          <w:sz w:val="22"/>
          <w:szCs w:val="22"/>
        </w:rPr>
      </w:pPr>
      <w:r w:rsidRPr="00740CEB">
        <w:rPr>
          <w:sz w:val="22"/>
          <w:szCs w:val="22"/>
        </w:rPr>
        <w:t xml:space="preserve">Please indicate </w:t>
      </w:r>
      <w:r w:rsidR="00A55735">
        <w:rPr>
          <w:sz w:val="22"/>
          <w:szCs w:val="22"/>
        </w:rPr>
        <w:t>whether</w:t>
      </w:r>
      <w:r w:rsidR="00A55735" w:rsidRPr="00740CEB">
        <w:rPr>
          <w:sz w:val="22"/>
          <w:szCs w:val="22"/>
        </w:rPr>
        <w:t xml:space="preserve"> </w:t>
      </w:r>
      <w:r w:rsidRPr="00740CEB">
        <w:rPr>
          <w:sz w:val="22"/>
          <w:szCs w:val="22"/>
        </w:rPr>
        <w:t>any of the following are present within 600 feet of your well.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3"/>
        <w:gridCol w:w="714"/>
        <w:gridCol w:w="624"/>
        <w:gridCol w:w="1359"/>
      </w:tblGrid>
      <w:tr w:rsidR="00C807FB" w:rsidRPr="00740CEB" w:rsidTr="0067526D">
        <w:tc>
          <w:tcPr>
            <w:tcW w:w="6293" w:type="dxa"/>
            <w:shd w:val="clear" w:color="auto" w:fill="DDD9C3"/>
          </w:tcPr>
          <w:p w:rsidR="00C807FB" w:rsidRPr="005720E3" w:rsidRDefault="00C807FB" w:rsidP="0067526D">
            <w:pPr>
              <w:spacing w:before="20" w:after="20"/>
              <w:jc w:val="center"/>
              <w:rPr>
                <w:b/>
                <w:sz w:val="22"/>
                <w:szCs w:val="22"/>
              </w:rPr>
            </w:pPr>
            <w:r w:rsidRPr="005720E3">
              <w:rPr>
                <w:b/>
                <w:sz w:val="22"/>
                <w:szCs w:val="22"/>
              </w:rPr>
              <w:t>Potential Water Quality Threat</w:t>
            </w:r>
          </w:p>
        </w:tc>
        <w:tc>
          <w:tcPr>
            <w:tcW w:w="714" w:type="dxa"/>
            <w:shd w:val="clear" w:color="auto" w:fill="DDD9C3"/>
          </w:tcPr>
          <w:p w:rsidR="00C807FB" w:rsidRPr="005720E3" w:rsidRDefault="00C807FB" w:rsidP="0067526D">
            <w:pPr>
              <w:spacing w:before="20" w:after="20"/>
              <w:jc w:val="center"/>
              <w:rPr>
                <w:b/>
                <w:sz w:val="22"/>
                <w:szCs w:val="22"/>
              </w:rPr>
            </w:pPr>
            <w:r w:rsidRPr="005720E3">
              <w:rPr>
                <w:b/>
                <w:sz w:val="22"/>
                <w:szCs w:val="22"/>
              </w:rPr>
              <w:t>Yes</w:t>
            </w:r>
          </w:p>
        </w:tc>
        <w:tc>
          <w:tcPr>
            <w:tcW w:w="624" w:type="dxa"/>
            <w:shd w:val="clear" w:color="auto" w:fill="DDD9C3"/>
          </w:tcPr>
          <w:p w:rsidR="00C807FB" w:rsidRPr="005720E3" w:rsidRDefault="00C807FB" w:rsidP="0067526D">
            <w:pPr>
              <w:spacing w:before="20" w:after="20"/>
              <w:jc w:val="center"/>
              <w:rPr>
                <w:b/>
                <w:sz w:val="22"/>
                <w:szCs w:val="22"/>
              </w:rPr>
            </w:pPr>
            <w:r w:rsidRPr="005720E3">
              <w:rPr>
                <w:b/>
                <w:sz w:val="22"/>
                <w:szCs w:val="22"/>
              </w:rPr>
              <w:t>No</w:t>
            </w:r>
          </w:p>
        </w:tc>
        <w:tc>
          <w:tcPr>
            <w:tcW w:w="1359" w:type="dxa"/>
            <w:shd w:val="clear" w:color="auto" w:fill="DDD9C3"/>
          </w:tcPr>
          <w:p w:rsidR="00C807FB" w:rsidRPr="005720E3" w:rsidRDefault="00C807FB" w:rsidP="0067526D">
            <w:pPr>
              <w:spacing w:before="20" w:after="20"/>
              <w:jc w:val="center"/>
              <w:rPr>
                <w:b/>
                <w:sz w:val="22"/>
                <w:szCs w:val="22"/>
              </w:rPr>
            </w:pPr>
            <w:r w:rsidRPr="005720E3">
              <w:rPr>
                <w:b/>
                <w:sz w:val="22"/>
                <w:szCs w:val="22"/>
              </w:rPr>
              <w:t>Unknown</w:t>
            </w: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Likely pesticide application</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Storm water injection wells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Other injection wells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2B4238" w:rsidP="00FC2ECB">
            <w:pPr>
              <w:spacing w:before="60"/>
              <w:rPr>
                <w:sz w:val="22"/>
                <w:szCs w:val="22"/>
              </w:rPr>
            </w:pPr>
            <w:r>
              <w:rPr>
                <w:sz w:val="22"/>
                <w:szCs w:val="22"/>
              </w:rPr>
              <w:t>Abandoned ground</w:t>
            </w:r>
            <w:r w:rsidR="00C807FB" w:rsidRPr="005720E3">
              <w:rPr>
                <w:sz w:val="22"/>
                <w:szCs w:val="22"/>
              </w:rPr>
              <w:t>water wells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Landfills, dumps, disposal areas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Known hazardous materials site</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Another water system with known water quality problems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7A5C48">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Residential development greater than one house per acre</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Residential septic tanks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Underground storage tanks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Sewer lines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C807FB" w:rsidRPr="00740CEB" w:rsidTr="0067526D">
        <w:tc>
          <w:tcPr>
            <w:tcW w:w="6293" w:type="dxa"/>
          </w:tcPr>
          <w:p w:rsidR="00C807FB" w:rsidRPr="005720E3" w:rsidRDefault="00C807FB" w:rsidP="00FC2ECB">
            <w:pPr>
              <w:spacing w:before="60"/>
              <w:rPr>
                <w:sz w:val="22"/>
                <w:szCs w:val="22"/>
              </w:rPr>
            </w:pPr>
            <w:r w:rsidRPr="005720E3">
              <w:rPr>
                <w:sz w:val="22"/>
                <w:szCs w:val="22"/>
              </w:rPr>
              <w:t>Storm water disposal areas</w:t>
            </w:r>
          </w:p>
        </w:tc>
        <w:tc>
          <w:tcPr>
            <w:tcW w:w="714" w:type="dxa"/>
          </w:tcPr>
          <w:p w:rsidR="00C807FB" w:rsidRPr="005720E3" w:rsidRDefault="00C807FB" w:rsidP="0021678C">
            <w:pPr>
              <w:jc w:val="center"/>
              <w:rPr>
                <w:sz w:val="22"/>
                <w:szCs w:val="22"/>
              </w:rPr>
            </w:pPr>
          </w:p>
        </w:tc>
        <w:tc>
          <w:tcPr>
            <w:tcW w:w="624" w:type="dxa"/>
          </w:tcPr>
          <w:p w:rsidR="00C807FB" w:rsidRPr="005720E3" w:rsidRDefault="00C807FB" w:rsidP="0021678C">
            <w:pPr>
              <w:jc w:val="center"/>
              <w:rPr>
                <w:sz w:val="22"/>
                <w:szCs w:val="22"/>
              </w:rPr>
            </w:pPr>
          </w:p>
        </w:tc>
        <w:tc>
          <w:tcPr>
            <w:tcW w:w="1359" w:type="dxa"/>
          </w:tcPr>
          <w:p w:rsidR="00C807FB" w:rsidRPr="005720E3" w:rsidRDefault="00C807FB" w:rsidP="00C807FB">
            <w:pPr>
              <w:rPr>
                <w:sz w:val="22"/>
                <w:szCs w:val="22"/>
              </w:rPr>
            </w:pPr>
          </w:p>
        </w:tc>
      </w:tr>
      <w:tr w:rsidR="00893A7F" w:rsidRPr="00740CEB" w:rsidTr="0067526D">
        <w:tc>
          <w:tcPr>
            <w:tcW w:w="6293" w:type="dxa"/>
          </w:tcPr>
          <w:p w:rsidR="00893A7F" w:rsidRPr="005720E3" w:rsidRDefault="00893A7F" w:rsidP="009F5DBC">
            <w:pPr>
              <w:spacing w:before="60"/>
              <w:rPr>
                <w:sz w:val="22"/>
                <w:szCs w:val="22"/>
              </w:rPr>
            </w:pPr>
            <w:r>
              <w:rPr>
                <w:sz w:val="22"/>
                <w:szCs w:val="22"/>
              </w:rPr>
              <w:t xml:space="preserve">Surface water – </w:t>
            </w:r>
            <w:r w:rsidRPr="00893A7F">
              <w:rPr>
                <w:b/>
                <w:sz w:val="22"/>
                <w:szCs w:val="22"/>
              </w:rPr>
              <w:t xml:space="preserve">If yes, specify distance from well site: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Pr="00893A7F">
              <w:rPr>
                <w:b/>
                <w:sz w:val="22"/>
                <w:szCs w:val="22"/>
              </w:rPr>
              <w:t xml:space="preserve"> f</w:t>
            </w:r>
            <w:r w:rsidR="009F5DBC">
              <w:rPr>
                <w:b/>
                <w:sz w:val="22"/>
                <w:szCs w:val="22"/>
              </w:rPr>
              <w:t>ee</w:t>
            </w:r>
            <w:r w:rsidRPr="00893A7F">
              <w:rPr>
                <w:b/>
                <w:sz w:val="22"/>
                <w:szCs w:val="22"/>
              </w:rPr>
              <w:t>t</w:t>
            </w:r>
          </w:p>
        </w:tc>
        <w:tc>
          <w:tcPr>
            <w:tcW w:w="714" w:type="dxa"/>
          </w:tcPr>
          <w:p w:rsidR="00893A7F" w:rsidRPr="005720E3" w:rsidRDefault="00893A7F" w:rsidP="0021678C">
            <w:pPr>
              <w:jc w:val="center"/>
              <w:rPr>
                <w:sz w:val="22"/>
                <w:szCs w:val="22"/>
              </w:rPr>
            </w:pPr>
          </w:p>
        </w:tc>
        <w:tc>
          <w:tcPr>
            <w:tcW w:w="624" w:type="dxa"/>
          </w:tcPr>
          <w:p w:rsidR="00893A7F" w:rsidRPr="005720E3" w:rsidRDefault="00893A7F" w:rsidP="0021678C">
            <w:pPr>
              <w:jc w:val="center"/>
              <w:rPr>
                <w:sz w:val="22"/>
                <w:szCs w:val="22"/>
              </w:rPr>
            </w:pPr>
          </w:p>
        </w:tc>
        <w:tc>
          <w:tcPr>
            <w:tcW w:w="1359" w:type="dxa"/>
            <w:shd w:val="clear" w:color="auto" w:fill="262626"/>
          </w:tcPr>
          <w:p w:rsidR="00893A7F" w:rsidRPr="005720E3" w:rsidRDefault="00893A7F" w:rsidP="00C807FB">
            <w:pPr>
              <w:rPr>
                <w:sz w:val="22"/>
                <w:szCs w:val="22"/>
              </w:rPr>
            </w:pPr>
          </w:p>
        </w:tc>
      </w:tr>
    </w:tbl>
    <w:p w:rsidR="00C807FB" w:rsidRPr="00740CEB" w:rsidRDefault="004376A8" w:rsidP="00301701">
      <w:pPr>
        <w:rPr>
          <w:sz w:val="22"/>
          <w:szCs w:val="22"/>
        </w:rPr>
      </w:pPr>
      <w:r w:rsidRPr="0067526D">
        <w:rPr>
          <w:b/>
          <w:sz w:val="22"/>
          <w:szCs w:val="22"/>
        </w:rPr>
        <w:br w:type="page"/>
      </w:r>
      <w:r w:rsidR="00C807FB" w:rsidRPr="00740CEB">
        <w:rPr>
          <w:sz w:val="22"/>
          <w:szCs w:val="22"/>
        </w:rPr>
        <w:t>Use th</w:t>
      </w:r>
      <w:r w:rsidR="00F2573C">
        <w:rPr>
          <w:sz w:val="22"/>
          <w:szCs w:val="22"/>
        </w:rPr>
        <w:t>is</w:t>
      </w:r>
      <w:r w:rsidR="00C807FB" w:rsidRPr="00740CEB">
        <w:rPr>
          <w:sz w:val="22"/>
          <w:szCs w:val="22"/>
        </w:rPr>
        <w:t xml:space="preserve"> space to </w:t>
      </w:r>
      <w:r w:rsidR="0008317D">
        <w:rPr>
          <w:sz w:val="22"/>
          <w:szCs w:val="22"/>
        </w:rPr>
        <w:t>provide</w:t>
      </w:r>
      <w:r w:rsidR="00C807FB" w:rsidRPr="00740CEB">
        <w:rPr>
          <w:sz w:val="22"/>
          <w:szCs w:val="22"/>
        </w:rPr>
        <w:t xml:space="preserve"> more detail </w:t>
      </w:r>
      <w:r w:rsidR="0008317D">
        <w:rPr>
          <w:sz w:val="22"/>
          <w:szCs w:val="22"/>
        </w:rPr>
        <w:t xml:space="preserve">of </w:t>
      </w:r>
      <w:r w:rsidR="00C807FB" w:rsidRPr="00740CEB">
        <w:rPr>
          <w:sz w:val="22"/>
          <w:szCs w:val="22"/>
        </w:rPr>
        <w:t xml:space="preserve">any </w:t>
      </w:r>
      <w:r w:rsidR="0008317D">
        <w:rPr>
          <w:sz w:val="22"/>
          <w:szCs w:val="22"/>
        </w:rPr>
        <w:t xml:space="preserve">water quality </w:t>
      </w:r>
      <w:r w:rsidR="00C807FB" w:rsidRPr="00740CEB">
        <w:rPr>
          <w:sz w:val="22"/>
          <w:szCs w:val="22"/>
        </w:rPr>
        <w:t>threat located within 600 feet of your well</w:t>
      </w:r>
      <w:r w:rsidR="00401E97">
        <w:rPr>
          <w:sz w:val="22"/>
          <w:szCs w:val="22"/>
        </w:rPr>
        <w:t>.</w:t>
      </w:r>
    </w:p>
    <w:p w:rsidR="00C807FB" w:rsidRPr="00740CEB" w:rsidRDefault="009F5DBC" w:rsidP="00301701">
      <w:pPr>
        <w:rPr>
          <w:sz w:val="22"/>
          <w:szCs w:val="22"/>
        </w:rPr>
      </w:pPr>
      <w:r>
        <w:rPr>
          <w:sz w:val="22"/>
          <w:szCs w:val="22"/>
        </w:rPr>
        <w:fldChar w:fldCharType="begin">
          <w:ffData>
            <w:name w:val="Text20"/>
            <w:enabled/>
            <w:calcOnExit w:val="0"/>
            <w:textInput/>
          </w:ffData>
        </w:fldChar>
      </w:r>
      <w:bookmarkStart w:id="10"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4376A8" w:rsidRDefault="004376A8" w:rsidP="00301701">
      <w:pPr>
        <w:rPr>
          <w:b/>
          <w:sz w:val="22"/>
          <w:szCs w:val="22"/>
        </w:rPr>
      </w:pPr>
    </w:p>
    <w:p w:rsidR="00A85470" w:rsidRPr="00740CEB" w:rsidRDefault="00A85470" w:rsidP="0067526D">
      <w:pPr>
        <w:spacing w:before="360" w:after="120"/>
        <w:rPr>
          <w:b/>
          <w:sz w:val="22"/>
          <w:szCs w:val="22"/>
        </w:rPr>
      </w:pPr>
      <w:r w:rsidRPr="00740CEB">
        <w:rPr>
          <w:b/>
          <w:sz w:val="22"/>
          <w:szCs w:val="22"/>
        </w:rPr>
        <w:t>4.2</w:t>
      </w:r>
      <w:r w:rsidRPr="00740CEB">
        <w:rPr>
          <w:b/>
          <w:sz w:val="22"/>
          <w:szCs w:val="22"/>
        </w:rPr>
        <w:tab/>
        <w:t>Intertie information</w:t>
      </w:r>
    </w:p>
    <w:p w:rsidR="00A85470" w:rsidRDefault="00A85470" w:rsidP="0067526D">
      <w:pPr>
        <w:spacing w:before="120" w:after="240"/>
        <w:rPr>
          <w:sz w:val="22"/>
          <w:szCs w:val="22"/>
        </w:rPr>
      </w:pPr>
      <w:r w:rsidRPr="00740CEB">
        <w:rPr>
          <w:sz w:val="22"/>
          <w:szCs w:val="22"/>
        </w:rPr>
        <w:t xml:space="preserve">If </w:t>
      </w:r>
      <w:r w:rsidR="00F2573C" w:rsidRPr="00740CEB">
        <w:rPr>
          <w:sz w:val="22"/>
          <w:szCs w:val="22"/>
        </w:rPr>
        <w:t xml:space="preserve">an intertie </w:t>
      </w:r>
      <w:r w:rsidR="00F2573C">
        <w:rPr>
          <w:sz w:val="22"/>
          <w:szCs w:val="22"/>
        </w:rPr>
        <w:t>will</w:t>
      </w:r>
      <w:r w:rsidR="00F2573C" w:rsidRPr="00740CEB">
        <w:rPr>
          <w:sz w:val="22"/>
          <w:szCs w:val="22"/>
        </w:rPr>
        <w:t xml:space="preserve"> suppl</w:t>
      </w:r>
      <w:r w:rsidR="00F2573C">
        <w:rPr>
          <w:sz w:val="22"/>
          <w:szCs w:val="22"/>
        </w:rPr>
        <w:t>y</w:t>
      </w:r>
      <w:r w:rsidR="00F2573C" w:rsidRPr="00740CEB">
        <w:rPr>
          <w:sz w:val="22"/>
          <w:szCs w:val="22"/>
        </w:rPr>
        <w:t xml:space="preserve"> </w:t>
      </w:r>
      <w:r w:rsidRPr="00740CEB">
        <w:rPr>
          <w:sz w:val="22"/>
          <w:szCs w:val="22"/>
        </w:rPr>
        <w:t xml:space="preserve">your </w:t>
      </w:r>
      <w:r w:rsidR="00F2573C" w:rsidRPr="00740CEB">
        <w:rPr>
          <w:sz w:val="22"/>
          <w:szCs w:val="22"/>
        </w:rPr>
        <w:t>system</w:t>
      </w:r>
      <w:r w:rsidRPr="00740CEB">
        <w:rPr>
          <w:sz w:val="22"/>
          <w:szCs w:val="22"/>
        </w:rPr>
        <w:t>,</w:t>
      </w:r>
      <w:r w:rsidR="004426D2" w:rsidRPr="00740CEB">
        <w:rPr>
          <w:sz w:val="22"/>
          <w:szCs w:val="22"/>
        </w:rPr>
        <w:t xml:space="preserve"> you must attach a </w:t>
      </w:r>
      <w:r w:rsidR="0042519C" w:rsidRPr="00740CEB">
        <w:rPr>
          <w:sz w:val="22"/>
          <w:szCs w:val="22"/>
        </w:rPr>
        <w:t>copy of your intertie agreement</w:t>
      </w:r>
      <w:r w:rsidR="00A33EC6">
        <w:rPr>
          <w:sz w:val="22"/>
          <w:szCs w:val="22"/>
        </w:rPr>
        <w:t>,</w:t>
      </w:r>
      <w:r w:rsidR="0042519C" w:rsidRPr="00740CEB">
        <w:rPr>
          <w:sz w:val="22"/>
          <w:szCs w:val="22"/>
        </w:rPr>
        <w:t xml:space="preserve"> and service capacity and hydraulic analyses of the wholesale system.</w:t>
      </w:r>
      <w:r w:rsidR="002B4238">
        <w:rPr>
          <w:sz w:val="22"/>
          <w:szCs w:val="22"/>
        </w:rPr>
        <w:t xml:space="preserve"> </w:t>
      </w:r>
      <w:r w:rsidR="00F2573C" w:rsidRPr="00740CEB">
        <w:rPr>
          <w:sz w:val="22"/>
          <w:szCs w:val="22"/>
        </w:rPr>
        <w:t>For</w:t>
      </w:r>
      <w:r w:rsidR="004426D2" w:rsidRPr="00740CEB">
        <w:rPr>
          <w:sz w:val="22"/>
          <w:szCs w:val="22"/>
        </w:rPr>
        <w:t xml:space="preserve"> details </w:t>
      </w:r>
      <w:r w:rsidR="00A55735">
        <w:rPr>
          <w:sz w:val="22"/>
          <w:szCs w:val="22"/>
        </w:rPr>
        <w:t>about</w:t>
      </w:r>
      <w:r w:rsidR="00A55735" w:rsidRPr="00740CEB">
        <w:rPr>
          <w:sz w:val="22"/>
          <w:szCs w:val="22"/>
        </w:rPr>
        <w:t xml:space="preserve"> </w:t>
      </w:r>
      <w:r w:rsidR="004426D2" w:rsidRPr="00740CEB">
        <w:rPr>
          <w:sz w:val="22"/>
          <w:szCs w:val="22"/>
        </w:rPr>
        <w:t xml:space="preserve">the minimum scope of an intertie </w:t>
      </w:r>
      <w:r w:rsidR="00F2573C" w:rsidRPr="00740CEB">
        <w:rPr>
          <w:sz w:val="22"/>
          <w:szCs w:val="22"/>
        </w:rPr>
        <w:t>agreement,</w:t>
      </w:r>
      <w:r w:rsidR="00F2573C" w:rsidRPr="00F2573C">
        <w:rPr>
          <w:sz w:val="22"/>
          <w:szCs w:val="22"/>
        </w:rPr>
        <w:t xml:space="preserve"> </w:t>
      </w:r>
      <w:r w:rsidR="00F2573C" w:rsidRPr="00740CEB">
        <w:rPr>
          <w:sz w:val="22"/>
          <w:szCs w:val="22"/>
        </w:rPr>
        <w:t>see WAC 246-291-135</w:t>
      </w:r>
      <w:r w:rsidR="004426D2" w:rsidRPr="00740CEB">
        <w:rPr>
          <w:sz w:val="22"/>
          <w:szCs w:val="22"/>
        </w:rPr>
        <w:t>.</w:t>
      </w:r>
    </w:p>
    <w:p w:rsidR="004376A8" w:rsidRPr="00740CEB" w:rsidRDefault="004376A8" w:rsidP="00301701">
      <w:pPr>
        <w:rPr>
          <w:sz w:val="22"/>
          <w:szCs w:val="22"/>
        </w:rPr>
      </w:pPr>
    </w:p>
    <w:p w:rsidR="00686688" w:rsidRDefault="00686688" w:rsidP="00301701">
      <w:pPr>
        <w:rPr>
          <w:szCs w:val="24"/>
        </w:rPr>
        <w:sectPr w:rsidR="00686688" w:rsidSect="007F794D">
          <w:endnotePr>
            <w:numFmt w:val="decimal"/>
          </w:endnotePr>
          <w:pgSz w:w="12240" w:h="15840" w:code="1"/>
          <w:pgMar w:top="1296" w:right="1152" w:bottom="1152" w:left="1728" w:header="720" w:footer="720" w:gutter="0"/>
          <w:cols w:space="720"/>
          <w:docGrid w:linePitch="326"/>
        </w:sectPr>
      </w:pPr>
    </w:p>
    <w:p w:rsidR="0061156D" w:rsidRPr="009C073E" w:rsidRDefault="0061156D" w:rsidP="004F6AED">
      <w:pPr>
        <w:pStyle w:val="Scottschapterheading"/>
      </w:pPr>
      <w:r w:rsidRPr="009C073E">
        <w:t>5.0</w:t>
      </w:r>
      <w:r w:rsidRPr="009C073E">
        <w:tab/>
      </w:r>
      <w:r w:rsidR="00DD77C1">
        <w:t>Well Pump, Bladder</w:t>
      </w:r>
      <w:r w:rsidRPr="009C073E">
        <w:t xml:space="preserve"> Tank</w:t>
      </w:r>
      <w:r w:rsidR="00174C82">
        <w:t>s</w:t>
      </w:r>
      <w:r w:rsidR="00DD77C1">
        <w:t>, and Pump House</w:t>
      </w:r>
    </w:p>
    <w:p w:rsidR="00C96292" w:rsidRPr="0067526D" w:rsidRDefault="001A3454" w:rsidP="0067526D">
      <w:pPr>
        <w:spacing w:before="360" w:after="120"/>
        <w:rPr>
          <w:b/>
          <w:sz w:val="22"/>
          <w:szCs w:val="22"/>
        </w:rPr>
      </w:pPr>
      <w:r>
        <w:rPr>
          <w:noProof/>
        </w:rPr>
        <w:drawing>
          <wp:anchor distT="0" distB="0" distL="114300" distR="114300" simplePos="0" relativeHeight="251658752" behindDoc="1" locked="0" layoutInCell="1" allowOverlap="1">
            <wp:simplePos x="0" y="0"/>
            <wp:positionH relativeFrom="column">
              <wp:posOffset>4934585</wp:posOffset>
            </wp:positionH>
            <wp:positionV relativeFrom="paragraph">
              <wp:posOffset>97155</wp:posOffset>
            </wp:positionV>
            <wp:extent cx="1913255" cy="2201545"/>
            <wp:effectExtent l="0" t="0" r="0" b="8255"/>
            <wp:wrapTight wrapText="bothSides">
              <wp:wrapPolygon edited="0">
                <wp:start x="0" y="0"/>
                <wp:lineTo x="0" y="21494"/>
                <wp:lineTo x="21292" y="21494"/>
                <wp:lineTo x="21292"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3255" cy="220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7C1" w:rsidRPr="0067526D">
        <w:rPr>
          <w:b/>
          <w:sz w:val="22"/>
          <w:szCs w:val="22"/>
        </w:rPr>
        <w:t>5.1</w:t>
      </w:r>
      <w:r w:rsidR="00C96292" w:rsidRPr="0067526D">
        <w:rPr>
          <w:b/>
          <w:sz w:val="22"/>
          <w:szCs w:val="22"/>
        </w:rPr>
        <w:tab/>
        <w:t>Piping Schematic</w:t>
      </w:r>
    </w:p>
    <w:p w:rsidR="004376A8" w:rsidRDefault="00C96292" w:rsidP="0067526D">
      <w:pPr>
        <w:spacing w:before="120" w:after="240"/>
      </w:pPr>
      <w:r>
        <w:t>Draw a schematic of the piping system</w:t>
      </w:r>
      <w:r w:rsidR="009F6F51">
        <w:t xml:space="preserve"> below</w:t>
      </w:r>
      <w:r w:rsidR="002B4238">
        <w:t>. B</w:t>
      </w:r>
      <w:r w:rsidR="009F6F51">
        <w:t>egin with the well, continu</w:t>
      </w:r>
      <w:r w:rsidR="002B4238">
        <w:t>e</w:t>
      </w:r>
      <w:r w:rsidR="009F6F51">
        <w:t xml:space="preserve"> </w:t>
      </w:r>
      <w:r>
        <w:t>to the pump house</w:t>
      </w:r>
      <w:r w:rsidR="009F6F51">
        <w:t>, and on</w:t>
      </w:r>
      <w:r>
        <w:t xml:space="preserve"> to the distribution system. Include each branch line in the distribution system, and label each branch line junction</w:t>
      </w:r>
      <w:r w:rsidR="00F40E51">
        <w:t xml:space="preserve">. </w:t>
      </w:r>
      <w:r>
        <w:t>These junction points will be referenced in Worksheet 5-1.</w:t>
      </w:r>
      <w:r w:rsidR="009F6F51">
        <w:t xml:space="preserve"> </w:t>
      </w:r>
    </w:p>
    <w:p w:rsidR="00C96292" w:rsidRPr="00916511" w:rsidRDefault="009F6F51" w:rsidP="0067526D">
      <w:pPr>
        <w:spacing w:before="120" w:after="240"/>
      </w:pPr>
      <w:r>
        <w:rPr>
          <w:b/>
          <w:szCs w:val="24"/>
        </w:rPr>
        <w:t>(</w:t>
      </w:r>
      <w:r w:rsidR="002B4238">
        <w:rPr>
          <w:sz w:val="22"/>
          <w:szCs w:val="22"/>
        </w:rPr>
        <w:t>S</w:t>
      </w:r>
      <w:r w:rsidR="002B4238" w:rsidRPr="005720E3">
        <w:rPr>
          <w:sz w:val="22"/>
          <w:szCs w:val="22"/>
        </w:rPr>
        <w:t xml:space="preserve">ee </w:t>
      </w:r>
      <w:r w:rsidR="002B4238">
        <w:rPr>
          <w:szCs w:val="24"/>
        </w:rPr>
        <w:t>E</w:t>
      </w:r>
      <w:r w:rsidR="002B4238" w:rsidRPr="009F6F51">
        <w:rPr>
          <w:szCs w:val="24"/>
        </w:rPr>
        <w:t>xample 5-1</w:t>
      </w:r>
      <w:r w:rsidR="002B4238">
        <w:rPr>
          <w:szCs w:val="24"/>
        </w:rPr>
        <w:t xml:space="preserve"> in </w:t>
      </w:r>
      <w:r w:rsidR="002B4238">
        <w:rPr>
          <w:sz w:val="22"/>
          <w:szCs w:val="22"/>
        </w:rPr>
        <w:t>S</w:t>
      </w:r>
      <w:r w:rsidR="002B4238" w:rsidRPr="005720E3">
        <w:rPr>
          <w:sz w:val="22"/>
          <w:szCs w:val="22"/>
        </w:rPr>
        <w:t xml:space="preserve">ection </w:t>
      </w:r>
      <w:r w:rsidR="002B4238">
        <w:rPr>
          <w:sz w:val="22"/>
          <w:szCs w:val="22"/>
        </w:rPr>
        <w:t xml:space="preserve">5.0 of the </w:t>
      </w:r>
      <w:hyperlink r:id="rId37" w:history="1">
        <w:r w:rsidR="00F02E01" w:rsidRPr="00921E3F">
          <w:rPr>
            <w:rStyle w:val="Hyperlink"/>
            <w:i/>
          </w:rPr>
          <w:t>Group B Water System Design Guidelines</w:t>
        </w:r>
      </w:hyperlink>
      <w:r w:rsidR="002B4238">
        <w:rPr>
          <w:i/>
        </w:rPr>
        <w:t>.</w:t>
      </w:r>
      <w:r w:rsidR="002B4238" w:rsidRPr="002B4238">
        <w:t>)</w:t>
      </w:r>
    </w:p>
    <w:p w:rsidR="00C96292" w:rsidRDefault="00C96292" w:rsidP="00686688">
      <w:pPr>
        <w:rPr>
          <w:b/>
          <w:szCs w:val="24"/>
        </w:rPr>
      </w:pPr>
    </w:p>
    <w:p w:rsidR="00087BB6" w:rsidRDefault="00087BB6" w:rsidP="003034B1">
      <w:pPr>
        <w:tabs>
          <w:tab w:val="left" w:pos="9360"/>
        </w:tabs>
        <w:rPr>
          <w:b/>
          <w:szCs w:val="24"/>
        </w:rPr>
        <w:sectPr w:rsidR="00087BB6" w:rsidSect="00087BB6">
          <w:footerReference w:type="default" r:id="rId38"/>
          <w:endnotePr>
            <w:numFmt w:val="decimal"/>
          </w:endnotePr>
          <w:pgSz w:w="12240" w:h="15840" w:code="1"/>
          <w:pgMar w:top="720" w:right="720" w:bottom="720" w:left="720" w:header="720" w:footer="720" w:gutter="0"/>
          <w:cols w:space="720"/>
          <w:docGrid w:linePitch="326"/>
        </w:sectPr>
      </w:pPr>
    </w:p>
    <w:p w:rsidR="00686688" w:rsidRPr="00930D5B" w:rsidRDefault="00C96292" w:rsidP="00907F26">
      <w:pPr>
        <w:spacing w:before="240" w:after="120"/>
        <w:rPr>
          <w:b/>
          <w:szCs w:val="24"/>
        </w:rPr>
      </w:pPr>
      <w:r>
        <w:rPr>
          <w:b/>
          <w:szCs w:val="24"/>
        </w:rPr>
        <w:t>5.2</w:t>
      </w:r>
      <w:r w:rsidR="00686688">
        <w:rPr>
          <w:b/>
          <w:szCs w:val="24"/>
        </w:rPr>
        <w:tab/>
        <w:t xml:space="preserve">Complete </w:t>
      </w:r>
      <w:r w:rsidR="00686688" w:rsidRPr="00930D5B">
        <w:rPr>
          <w:b/>
          <w:szCs w:val="24"/>
        </w:rPr>
        <w:t>Worksheet 5-1</w:t>
      </w:r>
      <w:r w:rsidR="00174C82">
        <w:rPr>
          <w:b/>
          <w:szCs w:val="24"/>
        </w:rPr>
        <w:t xml:space="preserve"> (</w:t>
      </w:r>
      <w:r w:rsidR="002B4238">
        <w:rPr>
          <w:sz w:val="22"/>
          <w:szCs w:val="22"/>
        </w:rPr>
        <w:t>S</w:t>
      </w:r>
      <w:r w:rsidR="002B4238" w:rsidRPr="005720E3">
        <w:rPr>
          <w:sz w:val="22"/>
          <w:szCs w:val="22"/>
        </w:rPr>
        <w:t xml:space="preserve">ee </w:t>
      </w:r>
      <w:r w:rsidR="002B4238">
        <w:rPr>
          <w:szCs w:val="24"/>
        </w:rPr>
        <w:t>E</w:t>
      </w:r>
      <w:r w:rsidR="002B4238" w:rsidRPr="009F6F51">
        <w:rPr>
          <w:szCs w:val="24"/>
        </w:rPr>
        <w:t xml:space="preserve">xample 5-1 </w:t>
      </w:r>
      <w:r w:rsidR="002B4238">
        <w:rPr>
          <w:szCs w:val="24"/>
        </w:rPr>
        <w:t>in S</w:t>
      </w:r>
      <w:r w:rsidR="002B4238" w:rsidRPr="00BD1C8C">
        <w:rPr>
          <w:szCs w:val="24"/>
        </w:rPr>
        <w:t>ection 5.0</w:t>
      </w:r>
      <w:r w:rsidR="002B4238">
        <w:rPr>
          <w:szCs w:val="24"/>
        </w:rPr>
        <w:t xml:space="preserve"> </w:t>
      </w:r>
      <w:r w:rsidR="002B4238">
        <w:rPr>
          <w:sz w:val="22"/>
          <w:szCs w:val="22"/>
        </w:rPr>
        <w:t xml:space="preserve">of the </w:t>
      </w:r>
      <w:hyperlink r:id="rId39" w:history="1">
        <w:r w:rsidR="00F02E01" w:rsidRPr="00921E3F">
          <w:rPr>
            <w:rStyle w:val="Hyperlink"/>
            <w:i/>
          </w:rPr>
          <w:t>Group B Water System Design Guidelines</w:t>
        </w:r>
      </w:hyperlink>
      <w:r w:rsidR="002B4238">
        <w:rPr>
          <w:i/>
        </w:rPr>
        <w:t>.</w:t>
      </w:r>
      <w:r w:rsidR="002B4238" w:rsidRPr="002B4238">
        <w:t>)</w:t>
      </w:r>
      <w:r w:rsidR="00174C82">
        <w:rPr>
          <w:b/>
          <w:szCs w:val="24"/>
        </w:rPr>
        <w:t xml:space="preserve"> </w:t>
      </w: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80"/>
        <w:gridCol w:w="1075"/>
        <w:gridCol w:w="900"/>
        <w:gridCol w:w="810"/>
        <w:gridCol w:w="990"/>
        <w:gridCol w:w="990"/>
        <w:gridCol w:w="990"/>
        <w:gridCol w:w="1350"/>
        <w:gridCol w:w="900"/>
        <w:gridCol w:w="1170"/>
        <w:gridCol w:w="1265"/>
        <w:gridCol w:w="1260"/>
      </w:tblGrid>
      <w:tr w:rsidR="00922383" w:rsidTr="00531681">
        <w:tc>
          <w:tcPr>
            <w:tcW w:w="13770" w:type="dxa"/>
            <w:gridSpan w:val="13"/>
            <w:shd w:val="clear" w:color="auto" w:fill="807848"/>
            <w:vAlign w:val="center"/>
          </w:tcPr>
          <w:p w:rsidR="00922383" w:rsidRPr="00922383" w:rsidRDefault="00922383" w:rsidP="00922383">
            <w:pPr>
              <w:spacing w:before="60"/>
              <w:jc w:val="center"/>
              <w:rPr>
                <w:sz w:val="28"/>
                <w:szCs w:val="28"/>
              </w:rPr>
            </w:pPr>
            <w:r w:rsidRPr="00997299">
              <w:rPr>
                <w:b/>
                <w:color w:val="FFFFFF"/>
                <w:sz w:val="28"/>
                <w:szCs w:val="28"/>
              </w:rPr>
              <w:t>Total Dynamic Head Calculation</w:t>
            </w:r>
          </w:p>
        </w:tc>
      </w:tr>
      <w:tr w:rsidR="00BD4795" w:rsidRPr="004C783D" w:rsidTr="00531681">
        <w:tc>
          <w:tcPr>
            <w:tcW w:w="7825" w:type="dxa"/>
            <w:gridSpan w:val="8"/>
            <w:shd w:val="clear" w:color="auto" w:fill="ABA269"/>
            <w:vAlign w:val="bottom"/>
          </w:tcPr>
          <w:p w:rsidR="00BD4795" w:rsidRPr="004C783D" w:rsidRDefault="00BD4795" w:rsidP="004C783D">
            <w:pPr>
              <w:jc w:val="center"/>
              <w:rPr>
                <w:b/>
                <w:szCs w:val="24"/>
              </w:rPr>
            </w:pPr>
            <w:r w:rsidRPr="004C783D">
              <w:rPr>
                <w:b/>
                <w:szCs w:val="24"/>
              </w:rPr>
              <w:t>Friction Head Calculation</w:t>
            </w:r>
          </w:p>
        </w:tc>
        <w:tc>
          <w:tcPr>
            <w:tcW w:w="3420" w:type="dxa"/>
            <w:gridSpan w:val="3"/>
            <w:shd w:val="clear" w:color="auto" w:fill="ABA269"/>
            <w:vAlign w:val="bottom"/>
          </w:tcPr>
          <w:p w:rsidR="00BD4795" w:rsidRPr="004C783D" w:rsidRDefault="00BD4795" w:rsidP="004C783D">
            <w:pPr>
              <w:jc w:val="center"/>
              <w:rPr>
                <w:b/>
                <w:szCs w:val="24"/>
              </w:rPr>
            </w:pPr>
            <w:r w:rsidRPr="004C783D">
              <w:rPr>
                <w:b/>
                <w:szCs w:val="24"/>
              </w:rPr>
              <w:t>Static Head Calculation,</w:t>
            </w:r>
          </w:p>
          <w:p w:rsidR="00BD4795" w:rsidRPr="004C783D" w:rsidRDefault="00BD4795" w:rsidP="004C783D">
            <w:pPr>
              <w:jc w:val="center"/>
              <w:rPr>
                <w:b/>
                <w:szCs w:val="24"/>
              </w:rPr>
            </w:pPr>
            <w:r w:rsidRPr="004C783D">
              <w:rPr>
                <w:b/>
                <w:szCs w:val="24"/>
              </w:rPr>
              <w:t>Assume top of well casing elevation is 0 ft.</w:t>
            </w:r>
          </w:p>
        </w:tc>
        <w:tc>
          <w:tcPr>
            <w:tcW w:w="1265" w:type="dxa"/>
            <w:vMerge w:val="restart"/>
            <w:shd w:val="clear" w:color="auto" w:fill="ABA269"/>
            <w:vAlign w:val="bottom"/>
          </w:tcPr>
          <w:p w:rsidR="00BD4795" w:rsidRPr="004C783D" w:rsidRDefault="00BD4795" w:rsidP="00531681">
            <w:pPr>
              <w:jc w:val="center"/>
              <w:rPr>
                <w:b/>
                <w:szCs w:val="24"/>
              </w:rPr>
            </w:pPr>
            <w:r w:rsidRPr="004C783D">
              <w:rPr>
                <w:b/>
                <w:szCs w:val="24"/>
              </w:rPr>
              <w:t>Min.</w:t>
            </w:r>
            <w:r w:rsidR="008E4BBC" w:rsidRPr="004C783D">
              <w:rPr>
                <w:b/>
                <w:szCs w:val="24"/>
              </w:rPr>
              <w:t xml:space="preserve"> </w:t>
            </w:r>
            <w:r w:rsidRPr="004C783D">
              <w:rPr>
                <w:b/>
                <w:szCs w:val="24"/>
              </w:rPr>
              <w:t>Pressure Head, ft</w:t>
            </w:r>
          </w:p>
        </w:tc>
        <w:tc>
          <w:tcPr>
            <w:tcW w:w="1260" w:type="dxa"/>
            <w:vMerge w:val="restart"/>
            <w:shd w:val="clear" w:color="auto" w:fill="ABA269"/>
            <w:vAlign w:val="bottom"/>
          </w:tcPr>
          <w:p w:rsidR="00BD4795" w:rsidRPr="004C783D" w:rsidRDefault="00BD4795" w:rsidP="00531681">
            <w:pPr>
              <w:jc w:val="center"/>
              <w:rPr>
                <w:b/>
                <w:szCs w:val="24"/>
              </w:rPr>
            </w:pPr>
            <w:r w:rsidRPr="004C783D">
              <w:rPr>
                <w:b/>
                <w:szCs w:val="24"/>
              </w:rPr>
              <w:t>Min. Total Dynamic Head, ft</w:t>
            </w:r>
          </w:p>
        </w:tc>
      </w:tr>
      <w:tr w:rsidR="004C783D" w:rsidRPr="004C783D" w:rsidTr="00531681">
        <w:tc>
          <w:tcPr>
            <w:tcW w:w="990" w:type="dxa"/>
            <w:shd w:val="clear" w:color="auto" w:fill="DDD9C3"/>
            <w:vAlign w:val="bottom"/>
          </w:tcPr>
          <w:p w:rsidR="00BD4795" w:rsidRPr="004C783D" w:rsidRDefault="00BD4795" w:rsidP="004C783D">
            <w:pPr>
              <w:jc w:val="center"/>
              <w:rPr>
                <w:b/>
                <w:sz w:val="20"/>
              </w:rPr>
            </w:pPr>
            <w:r w:rsidRPr="004C783D">
              <w:rPr>
                <w:b/>
                <w:sz w:val="20"/>
              </w:rPr>
              <w:t>Pipe Segment</w:t>
            </w:r>
          </w:p>
        </w:tc>
        <w:tc>
          <w:tcPr>
            <w:tcW w:w="1080" w:type="dxa"/>
            <w:shd w:val="clear" w:color="auto" w:fill="DDD9C3"/>
            <w:vAlign w:val="bottom"/>
          </w:tcPr>
          <w:p w:rsidR="00BD4795" w:rsidRPr="004C783D" w:rsidRDefault="00BD4795" w:rsidP="004C783D">
            <w:pPr>
              <w:jc w:val="center"/>
              <w:rPr>
                <w:b/>
                <w:sz w:val="20"/>
              </w:rPr>
            </w:pPr>
            <w:r w:rsidRPr="004C783D">
              <w:rPr>
                <w:b/>
                <w:sz w:val="20"/>
              </w:rPr>
              <w:t>From</w:t>
            </w:r>
          </w:p>
        </w:tc>
        <w:tc>
          <w:tcPr>
            <w:tcW w:w="1075" w:type="dxa"/>
            <w:shd w:val="clear" w:color="auto" w:fill="DDD9C3"/>
            <w:vAlign w:val="bottom"/>
          </w:tcPr>
          <w:p w:rsidR="00BD4795" w:rsidRPr="004C783D" w:rsidRDefault="00BD4795" w:rsidP="004C783D">
            <w:pPr>
              <w:jc w:val="center"/>
              <w:rPr>
                <w:b/>
                <w:sz w:val="20"/>
              </w:rPr>
            </w:pPr>
            <w:r w:rsidRPr="004C783D">
              <w:rPr>
                <w:b/>
                <w:sz w:val="20"/>
              </w:rPr>
              <w:t>To</w:t>
            </w:r>
          </w:p>
        </w:tc>
        <w:tc>
          <w:tcPr>
            <w:tcW w:w="900" w:type="dxa"/>
            <w:shd w:val="clear" w:color="auto" w:fill="DDD9C3"/>
            <w:vAlign w:val="bottom"/>
          </w:tcPr>
          <w:p w:rsidR="00BD4795" w:rsidRPr="004C783D" w:rsidRDefault="00BD4795" w:rsidP="004C783D">
            <w:pPr>
              <w:jc w:val="center"/>
              <w:rPr>
                <w:b/>
                <w:sz w:val="20"/>
              </w:rPr>
            </w:pPr>
            <w:r w:rsidRPr="004C783D">
              <w:rPr>
                <w:b/>
                <w:sz w:val="20"/>
              </w:rPr>
              <w:t>Pump or Flow Rate, gpm</w:t>
            </w:r>
          </w:p>
        </w:tc>
        <w:tc>
          <w:tcPr>
            <w:tcW w:w="810" w:type="dxa"/>
            <w:shd w:val="clear" w:color="auto" w:fill="DDD9C3"/>
            <w:vAlign w:val="bottom"/>
          </w:tcPr>
          <w:p w:rsidR="00BD4795" w:rsidRPr="004C783D" w:rsidRDefault="00BD4795" w:rsidP="004C783D">
            <w:pPr>
              <w:jc w:val="center"/>
              <w:rPr>
                <w:b/>
                <w:sz w:val="20"/>
              </w:rPr>
            </w:pPr>
            <w:r w:rsidRPr="004C783D">
              <w:rPr>
                <w:b/>
                <w:sz w:val="20"/>
              </w:rPr>
              <w:t>Pipe Size, inches</w:t>
            </w:r>
          </w:p>
        </w:tc>
        <w:tc>
          <w:tcPr>
            <w:tcW w:w="990" w:type="dxa"/>
            <w:shd w:val="clear" w:color="auto" w:fill="DDD9C3"/>
            <w:vAlign w:val="bottom"/>
          </w:tcPr>
          <w:p w:rsidR="00BD4795" w:rsidRPr="004C783D" w:rsidRDefault="00BD4795" w:rsidP="004C783D">
            <w:pPr>
              <w:jc w:val="center"/>
              <w:rPr>
                <w:b/>
                <w:sz w:val="20"/>
              </w:rPr>
            </w:pPr>
            <w:r w:rsidRPr="004C783D">
              <w:rPr>
                <w:b/>
                <w:sz w:val="20"/>
              </w:rPr>
              <w:t>Friction Loss per 100 ft</w:t>
            </w:r>
          </w:p>
        </w:tc>
        <w:tc>
          <w:tcPr>
            <w:tcW w:w="990" w:type="dxa"/>
            <w:shd w:val="clear" w:color="auto" w:fill="DDD9C3"/>
            <w:vAlign w:val="bottom"/>
          </w:tcPr>
          <w:p w:rsidR="00BD4795" w:rsidRPr="004C783D" w:rsidRDefault="00BD4795" w:rsidP="004C783D">
            <w:pPr>
              <w:jc w:val="center"/>
              <w:rPr>
                <w:b/>
                <w:sz w:val="20"/>
              </w:rPr>
            </w:pPr>
            <w:r w:rsidRPr="004C783D">
              <w:rPr>
                <w:b/>
                <w:sz w:val="20"/>
              </w:rPr>
              <w:t>Pipeline Length, ft</w:t>
            </w:r>
          </w:p>
        </w:tc>
        <w:tc>
          <w:tcPr>
            <w:tcW w:w="990" w:type="dxa"/>
            <w:shd w:val="clear" w:color="auto" w:fill="DDD9C3"/>
            <w:vAlign w:val="bottom"/>
          </w:tcPr>
          <w:p w:rsidR="00BD4795" w:rsidRPr="004C783D" w:rsidRDefault="00BD4795" w:rsidP="004C783D">
            <w:pPr>
              <w:jc w:val="center"/>
              <w:rPr>
                <w:b/>
                <w:sz w:val="20"/>
              </w:rPr>
            </w:pPr>
            <w:r w:rsidRPr="004C783D">
              <w:rPr>
                <w:b/>
                <w:sz w:val="20"/>
              </w:rPr>
              <w:t>Pipe Segment Friction Loss, ft</w:t>
            </w:r>
          </w:p>
        </w:tc>
        <w:tc>
          <w:tcPr>
            <w:tcW w:w="1350" w:type="dxa"/>
            <w:shd w:val="clear" w:color="auto" w:fill="DDD9C3"/>
            <w:vAlign w:val="bottom"/>
          </w:tcPr>
          <w:p w:rsidR="00BD4795" w:rsidRPr="004C783D" w:rsidRDefault="00BD4795" w:rsidP="004C783D">
            <w:pPr>
              <w:jc w:val="center"/>
              <w:rPr>
                <w:b/>
                <w:sz w:val="20"/>
              </w:rPr>
            </w:pPr>
            <w:r w:rsidRPr="004C783D">
              <w:rPr>
                <w:b/>
                <w:sz w:val="20"/>
              </w:rPr>
              <w:t>Top of well casing to water while pumping, ft</w:t>
            </w:r>
          </w:p>
        </w:tc>
        <w:tc>
          <w:tcPr>
            <w:tcW w:w="900" w:type="dxa"/>
            <w:shd w:val="clear" w:color="auto" w:fill="DDD9C3"/>
            <w:vAlign w:val="bottom"/>
          </w:tcPr>
          <w:p w:rsidR="00BD4795" w:rsidRPr="004C783D" w:rsidRDefault="00BD4795" w:rsidP="004C783D">
            <w:pPr>
              <w:jc w:val="center"/>
              <w:rPr>
                <w:b/>
                <w:sz w:val="20"/>
              </w:rPr>
            </w:pPr>
            <w:r w:rsidRPr="004C783D">
              <w:rPr>
                <w:b/>
                <w:sz w:val="20"/>
              </w:rPr>
              <w:t>Ground Elev. at “to”</w:t>
            </w:r>
          </w:p>
        </w:tc>
        <w:tc>
          <w:tcPr>
            <w:tcW w:w="1170" w:type="dxa"/>
            <w:shd w:val="clear" w:color="auto" w:fill="DDD9C3"/>
            <w:vAlign w:val="bottom"/>
          </w:tcPr>
          <w:p w:rsidR="00BD4795" w:rsidRPr="004C783D" w:rsidRDefault="00BD4795" w:rsidP="004C783D">
            <w:pPr>
              <w:jc w:val="center"/>
              <w:rPr>
                <w:b/>
                <w:sz w:val="20"/>
              </w:rPr>
            </w:pPr>
            <w:r w:rsidRPr="004C783D">
              <w:rPr>
                <w:b/>
                <w:sz w:val="20"/>
              </w:rPr>
              <w:t>Elevation difference, ft</w:t>
            </w:r>
          </w:p>
        </w:tc>
        <w:tc>
          <w:tcPr>
            <w:tcW w:w="1265" w:type="dxa"/>
            <w:vMerge/>
            <w:shd w:val="clear" w:color="auto" w:fill="DDD9C3"/>
          </w:tcPr>
          <w:p w:rsidR="00BD4795" w:rsidRPr="004C783D" w:rsidRDefault="00BD4795" w:rsidP="005720E3">
            <w:pPr>
              <w:jc w:val="center"/>
              <w:rPr>
                <w:b/>
                <w:sz w:val="20"/>
              </w:rPr>
            </w:pPr>
          </w:p>
        </w:tc>
        <w:tc>
          <w:tcPr>
            <w:tcW w:w="1260" w:type="dxa"/>
            <w:vMerge/>
            <w:shd w:val="clear" w:color="auto" w:fill="DDD9C3"/>
          </w:tcPr>
          <w:p w:rsidR="00BD4795" w:rsidRPr="004C783D" w:rsidRDefault="00BD4795" w:rsidP="005720E3">
            <w:pPr>
              <w:jc w:val="center"/>
              <w:rPr>
                <w:b/>
                <w:sz w:val="20"/>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1</w:t>
            </w:r>
          </w:p>
        </w:tc>
        <w:tc>
          <w:tcPr>
            <w:tcW w:w="1080" w:type="dxa"/>
            <w:vAlign w:val="center"/>
          </w:tcPr>
          <w:p w:rsidR="00BD4795" w:rsidRPr="005720E3" w:rsidRDefault="00BD4795" w:rsidP="00922383">
            <w:pPr>
              <w:jc w:val="center"/>
              <w:rPr>
                <w:sz w:val="18"/>
                <w:szCs w:val="18"/>
              </w:rPr>
            </w:pPr>
            <w:r w:rsidRPr="005720E3">
              <w:rPr>
                <w:sz w:val="18"/>
                <w:szCs w:val="18"/>
              </w:rPr>
              <w:t>Well pump</w:t>
            </w:r>
          </w:p>
        </w:tc>
        <w:tc>
          <w:tcPr>
            <w:tcW w:w="1075" w:type="dxa"/>
            <w:vAlign w:val="center"/>
          </w:tcPr>
          <w:p w:rsidR="00BD4795" w:rsidRPr="005720E3" w:rsidRDefault="00BD4795" w:rsidP="00922383">
            <w:pPr>
              <w:jc w:val="center"/>
              <w:rPr>
                <w:sz w:val="18"/>
                <w:szCs w:val="18"/>
              </w:rPr>
            </w:pPr>
            <w:r w:rsidRPr="005720E3">
              <w:rPr>
                <w:sz w:val="18"/>
                <w:szCs w:val="18"/>
              </w:rPr>
              <w:t>Top of well casing</w:t>
            </w: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2</w:t>
            </w:r>
          </w:p>
        </w:tc>
        <w:tc>
          <w:tcPr>
            <w:tcW w:w="1080" w:type="dxa"/>
            <w:vAlign w:val="center"/>
          </w:tcPr>
          <w:p w:rsidR="00BD4795" w:rsidRPr="005720E3" w:rsidRDefault="00BD4795" w:rsidP="00922383">
            <w:pPr>
              <w:jc w:val="center"/>
              <w:rPr>
                <w:sz w:val="18"/>
                <w:szCs w:val="18"/>
              </w:rPr>
            </w:pPr>
            <w:r w:rsidRPr="005720E3">
              <w:rPr>
                <w:sz w:val="18"/>
                <w:szCs w:val="18"/>
              </w:rPr>
              <w:t>Top of well casing</w:t>
            </w: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3</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4</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5</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6</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7</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8</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vAlign w:val="center"/>
          </w:tcPr>
          <w:p w:rsidR="00BD4795" w:rsidRPr="004C783D" w:rsidRDefault="00BD4795" w:rsidP="00922383">
            <w:pPr>
              <w:jc w:val="center"/>
              <w:rPr>
                <w:b/>
                <w:sz w:val="18"/>
                <w:szCs w:val="18"/>
              </w:rPr>
            </w:pPr>
            <w:r w:rsidRPr="004C783D">
              <w:rPr>
                <w:b/>
                <w:sz w:val="18"/>
                <w:szCs w:val="18"/>
              </w:rPr>
              <w:t>9</w:t>
            </w:r>
          </w:p>
        </w:tc>
        <w:tc>
          <w:tcPr>
            <w:tcW w:w="1080" w:type="dxa"/>
            <w:vAlign w:val="center"/>
          </w:tcPr>
          <w:p w:rsidR="00BD4795" w:rsidRPr="005720E3" w:rsidRDefault="00BD4795" w:rsidP="00922383">
            <w:pPr>
              <w:jc w:val="center"/>
              <w:rPr>
                <w:sz w:val="18"/>
                <w:szCs w:val="18"/>
              </w:rPr>
            </w:pPr>
          </w:p>
        </w:tc>
        <w:tc>
          <w:tcPr>
            <w:tcW w:w="1075"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81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990" w:type="dxa"/>
            <w:vAlign w:val="center"/>
          </w:tcPr>
          <w:p w:rsidR="00BD4795" w:rsidRPr="005720E3" w:rsidRDefault="00BD4795" w:rsidP="00922383">
            <w:pPr>
              <w:jc w:val="center"/>
              <w:rPr>
                <w:sz w:val="18"/>
                <w:szCs w:val="18"/>
              </w:rPr>
            </w:pPr>
          </w:p>
        </w:tc>
        <w:tc>
          <w:tcPr>
            <w:tcW w:w="1350" w:type="dxa"/>
            <w:vAlign w:val="center"/>
          </w:tcPr>
          <w:p w:rsidR="00BD4795" w:rsidRPr="005720E3" w:rsidRDefault="00BD4795" w:rsidP="00922383">
            <w:pPr>
              <w:jc w:val="center"/>
              <w:rPr>
                <w:sz w:val="18"/>
                <w:szCs w:val="18"/>
              </w:rPr>
            </w:pPr>
          </w:p>
        </w:tc>
        <w:tc>
          <w:tcPr>
            <w:tcW w:w="900" w:type="dxa"/>
            <w:vAlign w:val="center"/>
          </w:tcPr>
          <w:p w:rsidR="00BD4795" w:rsidRPr="005720E3" w:rsidRDefault="00BD4795" w:rsidP="00922383">
            <w:pPr>
              <w:jc w:val="center"/>
              <w:rPr>
                <w:sz w:val="18"/>
                <w:szCs w:val="18"/>
              </w:rPr>
            </w:pPr>
          </w:p>
        </w:tc>
        <w:tc>
          <w:tcPr>
            <w:tcW w:w="1170" w:type="dxa"/>
            <w:vAlign w:val="center"/>
          </w:tcPr>
          <w:p w:rsidR="00BD4795" w:rsidRPr="005720E3" w:rsidRDefault="00BD4795" w:rsidP="00922383">
            <w:pPr>
              <w:jc w:val="center"/>
              <w:rPr>
                <w:sz w:val="18"/>
                <w:szCs w:val="18"/>
              </w:rPr>
            </w:pPr>
          </w:p>
        </w:tc>
        <w:tc>
          <w:tcPr>
            <w:tcW w:w="1265" w:type="dxa"/>
            <w:vAlign w:val="center"/>
          </w:tcPr>
          <w:p w:rsidR="00BD4795" w:rsidRPr="005720E3" w:rsidRDefault="00BD4795" w:rsidP="00922383">
            <w:pPr>
              <w:jc w:val="center"/>
              <w:rPr>
                <w:sz w:val="18"/>
                <w:szCs w:val="18"/>
              </w:rPr>
            </w:pPr>
            <w:r w:rsidRPr="005720E3">
              <w:rPr>
                <w:sz w:val="18"/>
                <w:szCs w:val="18"/>
              </w:rPr>
              <w:t>69</w:t>
            </w:r>
          </w:p>
        </w:tc>
        <w:tc>
          <w:tcPr>
            <w:tcW w:w="1260" w:type="dxa"/>
            <w:vAlign w:val="center"/>
          </w:tcPr>
          <w:p w:rsidR="00BD4795" w:rsidRPr="005720E3" w:rsidRDefault="00BD4795" w:rsidP="00922383">
            <w:pPr>
              <w:jc w:val="center"/>
              <w:rPr>
                <w:sz w:val="18"/>
                <w:szCs w:val="18"/>
              </w:rPr>
            </w:pPr>
          </w:p>
        </w:tc>
      </w:tr>
      <w:tr w:rsidR="00F56F67" w:rsidTr="00531681">
        <w:trPr>
          <w:trHeight w:val="432"/>
        </w:trPr>
        <w:tc>
          <w:tcPr>
            <w:tcW w:w="990" w:type="dxa"/>
            <w:shd w:val="clear" w:color="auto" w:fill="F1F0E7"/>
          </w:tcPr>
          <w:p w:rsidR="00BD4795" w:rsidRPr="004C783D" w:rsidRDefault="00BD4795" w:rsidP="005720E3">
            <w:pPr>
              <w:jc w:val="center"/>
              <w:rPr>
                <w:b/>
                <w:sz w:val="18"/>
                <w:szCs w:val="18"/>
              </w:rPr>
            </w:pPr>
          </w:p>
        </w:tc>
        <w:tc>
          <w:tcPr>
            <w:tcW w:w="1080" w:type="dxa"/>
          </w:tcPr>
          <w:p w:rsidR="00BD4795" w:rsidRPr="005720E3" w:rsidRDefault="00BD4795" w:rsidP="005720E3">
            <w:pPr>
              <w:jc w:val="center"/>
              <w:rPr>
                <w:sz w:val="18"/>
                <w:szCs w:val="18"/>
              </w:rPr>
            </w:pPr>
          </w:p>
        </w:tc>
        <w:tc>
          <w:tcPr>
            <w:tcW w:w="1075" w:type="dxa"/>
          </w:tcPr>
          <w:p w:rsidR="00BD4795" w:rsidRPr="005720E3" w:rsidRDefault="00BD4795" w:rsidP="005720E3">
            <w:pPr>
              <w:jc w:val="center"/>
              <w:rPr>
                <w:sz w:val="18"/>
                <w:szCs w:val="18"/>
              </w:rPr>
            </w:pPr>
          </w:p>
        </w:tc>
        <w:tc>
          <w:tcPr>
            <w:tcW w:w="900" w:type="dxa"/>
          </w:tcPr>
          <w:p w:rsidR="00BD4795" w:rsidRPr="005720E3" w:rsidRDefault="00BD4795" w:rsidP="005720E3">
            <w:pPr>
              <w:jc w:val="center"/>
              <w:rPr>
                <w:sz w:val="18"/>
                <w:szCs w:val="18"/>
              </w:rPr>
            </w:pPr>
          </w:p>
        </w:tc>
        <w:tc>
          <w:tcPr>
            <w:tcW w:w="810" w:type="dxa"/>
          </w:tcPr>
          <w:p w:rsidR="00BD4795" w:rsidRPr="005720E3" w:rsidRDefault="00BD4795" w:rsidP="005720E3">
            <w:pPr>
              <w:jc w:val="center"/>
              <w:rPr>
                <w:sz w:val="18"/>
                <w:szCs w:val="18"/>
              </w:rPr>
            </w:pPr>
          </w:p>
        </w:tc>
        <w:tc>
          <w:tcPr>
            <w:tcW w:w="990" w:type="dxa"/>
          </w:tcPr>
          <w:p w:rsidR="00BD4795" w:rsidRPr="005720E3" w:rsidRDefault="00BD4795" w:rsidP="005720E3">
            <w:pPr>
              <w:jc w:val="center"/>
              <w:rPr>
                <w:sz w:val="18"/>
                <w:szCs w:val="18"/>
              </w:rPr>
            </w:pPr>
          </w:p>
        </w:tc>
        <w:tc>
          <w:tcPr>
            <w:tcW w:w="990" w:type="dxa"/>
          </w:tcPr>
          <w:p w:rsidR="00BD4795" w:rsidRPr="005720E3" w:rsidRDefault="00BD4795" w:rsidP="005720E3">
            <w:pPr>
              <w:jc w:val="center"/>
              <w:rPr>
                <w:sz w:val="18"/>
                <w:szCs w:val="18"/>
              </w:rPr>
            </w:pPr>
          </w:p>
        </w:tc>
        <w:tc>
          <w:tcPr>
            <w:tcW w:w="990" w:type="dxa"/>
          </w:tcPr>
          <w:p w:rsidR="00BD4795" w:rsidRPr="005720E3" w:rsidRDefault="00BD4795" w:rsidP="005720E3">
            <w:pPr>
              <w:jc w:val="center"/>
              <w:rPr>
                <w:sz w:val="18"/>
                <w:szCs w:val="18"/>
              </w:rPr>
            </w:pPr>
          </w:p>
        </w:tc>
        <w:tc>
          <w:tcPr>
            <w:tcW w:w="1350" w:type="dxa"/>
          </w:tcPr>
          <w:p w:rsidR="00BD4795" w:rsidRPr="005720E3" w:rsidRDefault="00BD4795" w:rsidP="005720E3">
            <w:pPr>
              <w:jc w:val="center"/>
              <w:rPr>
                <w:sz w:val="18"/>
                <w:szCs w:val="18"/>
              </w:rPr>
            </w:pPr>
          </w:p>
        </w:tc>
        <w:tc>
          <w:tcPr>
            <w:tcW w:w="900" w:type="dxa"/>
          </w:tcPr>
          <w:p w:rsidR="00BD4795" w:rsidRPr="005720E3" w:rsidRDefault="00BD4795" w:rsidP="005720E3">
            <w:pPr>
              <w:jc w:val="center"/>
              <w:rPr>
                <w:sz w:val="18"/>
                <w:szCs w:val="18"/>
              </w:rPr>
            </w:pPr>
          </w:p>
        </w:tc>
        <w:tc>
          <w:tcPr>
            <w:tcW w:w="1170" w:type="dxa"/>
          </w:tcPr>
          <w:p w:rsidR="00BD4795" w:rsidRPr="005720E3" w:rsidRDefault="00BD4795" w:rsidP="005720E3">
            <w:pPr>
              <w:jc w:val="center"/>
              <w:rPr>
                <w:sz w:val="18"/>
                <w:szCs w:val="18"/>
              </w:rPr>
            </w:pPr>
          </w:p>
        </w:tc>
        <w:tc>
          <w:tcPr>
            <w:tcW w:w="1265" w:type="dxa"/>
          </w:tcPr>
          <w:p w:rsidR="00BD4795" w:rsidRPr="005720E3" w:rsidRDefault="00BD4795" w:rsidP="005720E3">
            <w:pPr>
              <w:jc w:val="center"/>
              <w:rPr>
                <w:sz w:val="18"/>
                <w:szCs w:val="18"/>
              </w:rPr>
            </w:pPr>
          </w:p>
        </w:tc>
        <w:tc>
          <w:tcPr>
            <w:tcW w:w="1260" w:type="dxa"/>
          </w:tcPr>
          <w:p w:rsidR="00BD4795" w:rsidRPr="005720E3" w:rsidRDefault="00BD4795" w:rsidP="005720E3">
            <w:pPr>
              <w:jc w:val="center"/>
              <w:rPr>
                <w:sz w:val="18"/>
                <w:szCs w:val="18"/>
              </w:rPr>
            </w:pPr>
          </w:p>
        </w:tc>
      </w:tr>
    </w:tbl>
    <w:p w:rsidR="00686688" w:rsidRDefault="00686688" w:rsidP="00686688">
      <w:pPr>
        <w:rPr>
          <w:szCs w:val="24"/>
        </w:rPr>
      </w:pPr>
    </w:p>
    <w:p w:rsidR="00686688" w:rsidRPr="005F17FA" w:rsidRDefault="00686688" w:rsidP="00AB13EC">
      <w:pPr>
        <w:pStyle w:val="ListParagraph"/>
        <w:numPr>
          <w:ilvl w:val="0"/>
          <w:numId w:val="4"/>
        </w:numPr>
        <w:spacing w:after="120"/>
        <w:contextualSpacing w:val="0"/>
        <w:rPr>
          <w:sz w:val="20"/>
        </w:rPr>
      </w:pPr>
      <w:r w:rsidRPr="005F17FA">
        <w:rPr>
          <w:sz w:val="20"/>
        </w:rPr>
        <w:t>With a simple system consisting of only a well pump and bladder tanks, the well pump is the only pump in the system. Without a storage tank, the well pump must generate enough flow and pressure to supply at least the PHD, and to provide at least 30 psi to each customer connected to the distribution system during PHD conditions.</w:t>
      </w:r>
    </w:p>
    <w:p w:rsidR="00686688" w:rsidRPr="005F17FA" w:rsidRDefault="00686688" w:rsidP="00AB13EC">
      <w:pPr>
        <w:pStyle w:val="ListParagraph"/>
        <w:numPr>
          <w:ilvl w:val="0"/>
          <w:numId w:val="4"/>
        </w:numPr>
        <w:spacing w:after="120"/>
        <w:contextualSpacing w:val="0"/>
        <w:rPr>
          <w:sz w:val="20"/>
        </w:rPr>
      </w:pPr>
      <w:r w:rsidRPr="005F17FA">
        <w:rPr>
          <w:sz w:val="20"/>
        </w:rPr>
        <w:t xml:space="preserve">For the </w:t>
      </w:r>
      <w:r w:rsidR="004B3C8E" w:rsidRPr="005F17FA">
        <w:rPr>
          <w:sz w:val="20"/>
        </w:rPr>
        <w:t xml:space="preserve">segment that includes the </w:t>
      </w:r>
      <w:r w:rsidRPr="005F17FA">
        <w:rPr>
          <w:sz w:val="20"/>
        </w:rPr>
        <w:t xml:space="preserve">well house, </w:t>
      </w:r>
      <w:r w:rsidR="00921E3F" w:rsidRPr="00921E3F">
        <w:rPr>
          <w:b/>
          <w:sz w:val="20"/>
        </w:rPr>
        <w:t>add ten</w:t>
      </w:r>
      <w:r w:rsidRPr="00921E3F">
        <w:rPr>
          <w:b/>
          <w:sz w:val="20"/>
        </w:rPr>
        <w:t xml:space="preserve"> feet of friction loss</w:t>
      </w:r>
      <w:r w:rsidRPr="005F17FA">
        <w:rPr>
          <w:sz w:val="20"/>
        </w:rPr>
        <w:t xml:space="preserve"> to account for losses related to fittings and valves. If you intend to use a </w:t>
      </w:r>
      <w:r w:rsidR="00964B23">
        <w:rPr>
          <w:sz w:val="20"/>
        </w:rPr>
        <w:t>cycle control valve</w:t>
      </w:r>
      <w:r w:rsidRPr="005F17FA">
        <w:rPr>
          <w:sz w:val="20"/>
        </w:rPr>
        <w:t xml:space="preserve">, </w:t>
      </w:r>
      <w:r w:rsidRPr="005656FF">
        <w:rPr>
          <w:b/>
          <w:sz w:val="20"/>
        </w:rPr>
        <w:t>add additional friction loss</w:t>
      </w:r>
      <w:r w:rsidRPr="005F17FA">
        <w:rPr>
          <w:sz w:val="20"/>
        </w:rPr>
        <w:t xml:space="preserve"> per manufacturer’s data (</w:t>
      </w:r>
      <w:r w:rsidR="00AB13EC" w:rsidRPr="005F17FA">
        <w:rPr>
          <w:sz w:val="20"/>
        </w:rPr>
        <w:t xml:space="preserve">See Section 5.0 of the </w:t>
      </w:r>
      <w:hyperlink r:id="rId40" w:history="1">
        <w:r w:rsidR="00F02E01" w:rsidRPr="005656FF">
          <w:rPr>
            <w:rStyle w:val="Hyperlink"/>
            <w:i/>
            <w:sz w:val="20"/>
          </w:rPr>
          <w:t>Group B Water System Design Guidelines</w:t>
        </w:r>
      </w:hyperlink>
      <w:r w:rsidR="00AB13EC" w:rsidRPr="005F17FA">
        <w:rPr>
          <w:sz w:val="20"/>
        </w:rPr>
        <w:t>)</w:t>
      </w:r>
      <w:r w:rsidR="00922383" w:rsidRPr="005F17FA">
        <w:rPr>
          <w:sz w:val="20"/>
        </w:rPr>
        <w:t>.</w:t>
      </w:r>
      <w:r w:rsidRPr="005F17FA">
        <w:rPr>
          <w:sz w:val="20"/>
        </w:rPr>
        <w:t xml:space="preserve"> </w:t>
      </w:r>
    </w:p>
    <w:p w:rsidR="00686688" w:rsidRPr="005F17FA" w:rsidRDefault="00686688" w:rsidP="00C5372C">
      <w:pPr>
        <w:pStyle w:val="ListParagraph"/>
        <w:numPr>
          <w:ilvl w:val="0"/>
          <w:numId w:val="4"/>
        </w:numPr>
        <w:rPr>
          <w:sz w:val="20"/>
        </w:rPr>
      </w:pPr>
      <w:r w:rsidRPr="005F17FA">
        <w:rPr>
          <w:sz w:val="20"/>
        </w:rPr>
        <w:t>Total the “</w:t>
      </w:r>
      <w:r w:rsidR="00A94536" w:rsidRPr="005F17FA">
        <w:rPr>
          <w:sz w:val="20"/>
        </w:rPr>
        <w:t xml:space="preserve">pipe segment </w:t>
      </w:r>
      <w:r w:rsidRPr="005F17FA">
        <w:rPr>
          <w:sz w:val="20"/>
        </w:rPr>
        <w:t xml:space="preserve">friction loss” for each pipe segment + “elevation difference” + </w:t>
      </w:r>
      <w:r w:rsidR="00AB13EC" w:rsidRPr="005F17FA">
        <w:rPr>
          <w:sz w:val="20"/>
        </w:rPr>
        <w:t>“minimum pressure head” values.</w:t>
      </w:r>
      <w:r w:rsidRPr="005F17FA">
        <w:rPr>
          <w:sz w:val="20"/>
        </w:rPr>
        <w:t xml:space="preserve"> The highest </w:t>
      </w:r>
      <w:r w:rsidR="005656FF">
        <w:rPr>
          <w:sz w:val="20"/>
        </w:rPr>
        <w:t>T</w:t>
      </w:r>
      <w:r w:rsidRPr="005F17FA">
        <w:rPr>
          <w:sz w:val="20"/>
        </w:rPr>
        <w:t xml:space="preserve">otal </w:t>
      </w:r>
      <w:r w:rsidR="005656FF">
        <w:rPr>
          <w:sz w:val="20"/>
        </w:rPr>
        <w:t>D</w:t>
      </w:r>
      <w:r w:rsidRPr="005F17FA">
        <w:rPr>
          <w:sz w:val="20"/>
        </w:rPr>
        <w:t xml:space="preserve">ynamic </w:t>
      </w:r>
      <w:r w:rsidR="005656FF">
        <w:rPr>
          <w:sz w:val="20"/>
        </w:rPr>
        <w:t>H</w:t>
      </w:r>
      <w:r w:rsidRPr="005F17FA">
        <w:rPr>
          <w:sz w:val="20"/>
        </w:rPr>
        <w:t xml:space="preserve">ead (TDH) is the minimum pressure, expressed in feet of head that the well pump must generate while pumping the peak hourly demand. You may wish to select a pump with a TDH greater than the </w:t>
      </w:r>
      <w:r w:rsidR="00F2573C" w:rsidRPr="005F17FA">
        <w:rPr>
          <w:sz w:val="20"/>
        </w:rPr>
        <w:t xml:space="preserve">required </w:t>
      </w:r>
      <w:r w:rsidRPr="005F17FA">
        <w:rPr>
          <w:sz w:val="20"/>
        </w:rPr>
        <w:t xml:space="preserve">minimum. </w:t>
      </w:r>
    </w:p>
    <w:p w:rsidR="00686688" w:rsidRDefault="00686688" w:rsidP="00D810E8">
      <w:pPr>
        <w:jc w:val="center"/>
        <w:rPr>
          <w:b/>
        </w:rPr>
        <w:sectPr w:rsidR="00686688" w:rsidSect="00686688">
          <w:footerReference w:type="default" r:id="rId41"/>
          <w:endnotePr>
            <w:numFmt w:val="decimal"/>
          </w:endnotePr>
          <w:pgSz w:w="15840" w:h="12240" w:orient="landscape" w:code="1"/>
          <w:pgMar w:top="720" w:right="720" w:bottom="720" w:left="720" w:header="720" w:footer="720" w:gutter="0"/>
          <w:cols w:space="720"/>
          <w:docGrid w:linePitch="326"/>
        </w:sectPr>
      </w:pPr>
    </w:p>
    <w:p w:rsidR="00916511" w:rsidRPr="00C96292" w:rsidRDefault="00C96292" w:rsidP="00907F26">
      <w:pPr>
        <w:pStyle w:val="ListParagraph"/>
        <w:numPr>
          <w:ilvl w:val="1"/>
          <w:numId w:val="1"/>
        </w:numPr>
        <w:spacing w:before="360" w:after="120"/>
        <w:rPr>
          <w:b/>
        </w:rPr>
      </w:pPr>
      <w:r w:rsidRPr="00C96292">
        <w:rPr>
          <w:b/>
        </w:rPr>
        <w:t>Summary of Well Pump Selection</w:t>
      </w:r>
    </w:p>
    <w:p w:rsidR="001F1A58" w:rsidRDefault="001F1A58" w:rsidP="00907F26">
      <w:pPr>
        <w:spacing w:before="120" w:after="240"/>
      </w:pPr>
      <w:r>
        <w:t xml:space="preserve">Cycle </w:t>
      </w:r>
      <w:r w:rsidR="003D5508">
        <w:t>Control</w:t>
      </w:r>
      <w:r>
        <w:t xml:space="preserve"> Valve (C</w:t>
      </w:r>
      <w:r w:rsidR="003D5508">
        <w:t>C</w:t>
      </w:r>
      <w:r>
        <w:t>V) incorporated in design:</w:t>
      </w:r>
      <w:r w:rsidR="004A03AD">
        <w:tab/>
      </w:r>
      <w:r w:rsidR="00941D36">
        <w:tab/>
      </w:r>
      <w:r w:rsidR="00D92CA9">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Yes</w:t>
      </w:r>
      <w:r w:rsidR="00C604B2">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No</w:t>
      </w:r>
    </w:p>
    <w:p w:rsidR="004A03AD" w:rsidRDefault="004A03AD" w:rsidP="00907F26">
      <w:pPr>
        <w:spacing w:before="240" w:after="240"/>
      </w:pPr>
      <w:r>
        <w:t xml:space="preserve">Variable frequency drive </w:t>
      </w:r>
      <w:r w:rsidR="0086615D">
        <w:t xml:space="preserve">well </w:t>
      </w:r>
      <w:r>
        <w:t>pump(s) incorporated in design:</w:t>
      </w:r>
      <w:r>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Yes</w:t>
      </w:r>
      <w:r w:rsidR="00C604B2">
        <w:tab/>
      </w:r>
      <w:r w:rsidR="00172C70" w:rsidRPr="006826F4">
        <w:rPr>
          <w:u w:val="single"/>
        </w:rPr>
        <w:fldChar w:fldCharType="begin">
          <w:ffData>
            <w:name w:val="Text6"/>
            <w:enabled/>
            <w:calcOnExit w:val="0"/>
            <w:textInput/>
          </w:ffData>
        </w:fldChar>
      </w:r>
      <w:r w:rsidR="00172C70" w:rsidRPr="006826F4">
        <w:rPr>
          <w:u w:val="single"/>
        </w:rPr>
        <w:instrText xml:space="preserve"> FORMTEXT </w:instrText>
      </w:r>
      <w:r w:rsidR="00172C70" w:rsidRPr="006826F4">
        <w:rPr>
          <w:u w:val="single"/>
        </w:rPr>
      </w:r>
      <w:r w:rsidR="00172C70" w:rsidRPr="006826F4">
        <w:rPr>
          <w:u w:val="single"/>
        </w:rPr>
        <w:fldChar w:fldCharType="separate"/>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noProof/>
          <w:u w:val="single"/>
        </w:rPr>
        <w:t> </w:t>
      </w:r>
      <w:r w:rsidR="00172C70" w:rsidRPr="006826F4">
        <w:rPr>
          <w:u w:val="single"/>
        </w:rPr>
        <w:fldChar w:fldCharType="end"/>
      </w:r>
      <w:r>
        <w:t>No</w:t>
      </w:r>
    </w:p>
    <w:tbl>
      <w:tblPr>
        <w:tblW w:w="10278" w:type="dxa"/>
        <w:tblLook w:val="04A0" w:firstRow="1" w:lastRow="0" w:firstColumn="1" w:lastColumn="0" w:noHBand="0" w:noVBand="1"/>
      </w:tblPr>
      <w:tblGrid>
        <w:gridCol w:w="2988"/>
        <w:gridCol w:w="2520"/>
        <w:gridCol w:w="2340"/>
        <w:gridCol w:w="2430"/>
      </w:tblGrid>
      <w:tr w:rsidR="005121D0" w:rsidRPr="00350567" w:rsidTr="005720E3">
        <w:tc>
          <w:tcPr>
            <w:tcW w:w="2988" w:type="dxa"/>
          </w:tcPr>
          <w:p w:rsidR="005121D0" w:rsidRPr="005720E3" w:rsidRDefault="005121D0" w:rsidP="00DE21E9">
            <w:pPr>
              <w:rPr>
                <w:b/>
                <w:u w:val="single"/>
              </w:rPr>
            </w:pPr>
            <w:r w:rsidRPr="005720E3">
              <w:rPr>
                <w:b/>
                <w:u w:val="single"/>
              </w:rPr>
              <w:t>Pump Design Parameter</w:t>
            </w:r>
          </w:p>
        </w:tc>
        <w:tc>
          <w:tcPr>
            <w:tcW w:w="2520" w:type="dxa"/>
          </w:tcPr>
          <w:p w:rsidR="005121D0" w:rsidRPr="005720E3" w:rsidRDefault="005121D0" w:rsidP="00DE21E9">
            <w:pPr>
              <w:rPr>
                <w:b/>
                <w:u w:val="single"/>
              </w:rPr>
            </w:pPr>
            <w:r w:rsidRPr="005720E3">
              <w:rPr>
                <w:b/>
                <w:u w:val="single"/>
              </w:rPr>
              <w:t>At well pump “on”:</w:t>
            </w:r>
          </w:p>
        </w:tc>
        <w:tc>
          <w:tcPr>
            <w:tcW w:w="2340" w:type="dxa"/>
          </w:tcPr>
          <w:p w:rsidR="005121D0" w:rsidRPr="005720E3" w:rsidRDefault="005121D0" w:rsidP="00DE21E9">
            <w:pPr>
              <w:rPr>
                <w:b/>
                <w:u w:val="single"/>
              </w:rPr>
            </w:pPr>
            <w:r w:rsidRPr="005720E3">
              <w:rPr>
                <w:b/>
                <w:u w:val="single"/>
              </w:rPr>
              <w:t>At well pump “off”:</w:t>
            </w:r>
          </w:p>
        </w:tc>
        <w:tc>
          <w:tcPr>
            <w:tcW w:w="2430" w:type="dxa"/>
          </w:tcPr>
          <w:p w:rsidR="005121D0" w:rsidRPr="005720E3" w:rsidRDefault="005121D0" w:rsidP="00DE21E9">
            <w:pPr>
              <w:rPr>
                <w:b/>
                <w:u w:val="single"/>
              </w:rPr>
            </w:pPr>
            <w:r w:rsidRPr="005720E3">
              <w:rPr>
                <w:b/>
                <w:u w:val="single"/>
              </w:rPr>
              <w:t>Comment</w:t>
            </w:r>
          </w:p>
        </w:tc>
      </w:tr>
      <w:tr w:rsidR="005121D0" w:rsidTr="005720E3">
        <w:tc>
          <w:tcPr>
            <w:tcW w:w="2988" w:type="dxa"/>
          </w:tcPr>
          <w:p w:rsidR="005121D0" w:rsidRDefault="005121D0" w:rsidP="005121D0">
            <w:r>
              <w:t>Pressure switch settings</w:t>
            </w:r>
          </w:p>
          <w:p w:rsidR="005121D0" w:rsidRDefault="005121D0" w:rsidP="005121D0">
            <w:r>
              <w:t>or</w:t>
            </w:r>
          </w:p>
          <w:p w:rsidR="005121D0" w:rsidRDefault="005121D0" w:rsidP="005121D0">
            <w:r>
              <w:t>Reservoir level control</w:t>
            </w:r>
          </w:p>
        </w:tc>
        <w:tc>
          <w:tcPr>
            <w:tcW w:w="2520" w:type="dxa"/>
          </w:tcPr>
          <w:p w:rsidR="005121D0" w:rsidRDefault="0021678C" w:rsidP="00C9629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C604B2">
              <w:t xml:space="preserve"> </w:t>
            </w:r>
            <w:r w:rsidR="005121D0">
              <w:t>psi</w:t>
            </w:r>
          </w:p>
          <w:p w:rsidR="005121D0" w:rsidRDefault="005121D0" w:rsidP="00C96292"/>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ft</w:t>
            </w:r>
          </w:p>
        </w:tc>
        <w:tc>
          <w:tcPr>
            <w:tcW w:w="2340" w:type="dxa"/>
          </w:tcPr>
          <w:p w:rsidR="005121D0" w:rsidRDefault="0021678C" w:rsidP="00C9629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941D36">
              <w:t xml:space="preserve"> psi</w:t>
            </w:r>
          </w:p>
          <w:p w:rsidR="00C604B2" w:rsidRDefault="00C604B2" w:rsidP="00C96292"/>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941D36">
              <w:t xml:space="preserve"> ft</w:t>
            </w:r>
          </w:p>
        </w:tc>
        <w:tc>
          <w:tcPr>
            <w:tcW w:w="2430" w:type="dxa"/>
          </w:tcPr>
          <w:p w:rsidR="005121D0" w:rsidRDefault="008919E8" w:rsidP="00C96292">
            <w:r>
              <w:t>If well pumps to bladder tanks</w:t>
            </w:r>
          </w:p>
          <w:p w:rsidR="005121D0" w:rsidRDefault="005121D0" w:rsidP="00C96292">
            <w:r>
              <w:t>If well pumps to atmospheric reservoir</w:t>
            </w:r>
          </w:p>
        </w:tc>
      </w:tr>
      <w:tr w:rsidR="005121D0" w:rsidTr="005720E3">
        <w:tc>
          <w:tcPr>
            <w:tcW w:w="2988" w:type="dxa"/>
          </w:tcPr>
          <w:p w:rsidR="005121D0" w:rsidRDefault="005121D0" w:rsidP="00C96292">
            <w:r>
              <w:t>Discharge rate</w:t>
            </w:r>
          </w:p>
        </w:tc>
        <w:tc>
          <w:tcPr>
            <w:tcW w:w="2520" w:type="dxa"/>
          </w:tcPr>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gpm</w:t>
            </w:r>
          </w:p>
        </w:tc>
        <w:tc>
          <w:tcPr>
            <w:tcW w:w="2340" w:type="dxa"/>
          </w:tcPr>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gpm</w:t>
            </w:r>
          </w:p>
        </w:tc>
        <w:tc>
          <w:tcPr>
            <w:tcW w:w="2430" w:type="dxa"/>
          </w:tcPr>
          <w:p w:rsidR="005121D0" w:rsidRDefault="005121D0" w:rsidP="00C96292"/>
        </w:tc>
      </w:tr>
      <w:tr w:rsidR="005121D0" w:rsidTr="005720E3">
        <w:tc>
          <w:tcPr>
            <w:tcW w:w="2988" w:type="dxa"/>
          </w:tcPr>
          <w:p w:rsidR="005121D0" w:rsidRDefault="005121D0" w:rsidP="00C96292">
            <w:r>
              <w:t>Total Dynamic Head</w:t>
            </w:r>
          </w:p>
        </w:tc>
        <w:tc>
          <w:tcPr>
            <w:tcW w:w="2520" w:type="dxa"/>
          </w:tcPr>
          <w:p w:rsidR="005121D0" w:rsidRDefault="0021678C" w:rsidP="00C604B2">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5121D0">
              <w:t xml:space="preserve"> feet</w:t>
            </w:r>
          </w:p>
        </w:tc>
        <w:tc>
          <w:tcPr>
            <w:tcW w:w="2340" w:type="dxa"/>
          </w:tcPr>
          <w:p w:rsidR="005121D0" w:rsidRDefault="00C604B2" w:rsidP="00C604B2">
            <w:r>
              <w:fldChar w:fldCharType="begin">
                <w:ffData>
                  <w:name w:val="Text28"/>
                  <w:enabled/>
                  <w:calcOnExit w:val="0"/>
                  <w:textInput/>
                </w:ffData>
              </w:fldChar>
            </w:r>
            <w:bookmarkStart w:id="1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5121D0">
              <w:t xml:space="preserve"> feet</w:t>
            </w:r>
          </w:p>
        </w:tc>
        <w:tc>
          <w:tcPr>
            <w:tcW w:w="2430" w:type="dxa"/>
          </w:tcPr>
          <w:p w:rsidR="005121D0" w:rsidRDefault="005121D0" w:rsidP="00C96292"/>
        </w:tc>
      </w:tr>
    </w:tbl>
    <w:p w:rsidR="001F1A58" w:rsidRDefault="00DD77C1" w:rsidP="00907F26">
      <w:pPr>
        <w:spacing w:before="240" w:after="240"/>
      </w:pPr>
      <w:r>
        <w:t>Well pump setting (depth</w:t>
      </w:r>
      <w:r w:rsidR="001F1A58">
        <w:t>) below top of well casing:</w:t>
      </w:r>
      <w:r w:rsidR="001F1A58">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1F1A58">
        <w:t xml:space="preserve"> feet</w:t>
      </w:r>
      <w:r w:rsidR="00D92CA9">
        <w:t>.</w:t>
      </w:r>
    </w:p>
    <w:p w:rsidR="001F1A58" w:rsidRDefault="001F1A58" w:rsidP="00F2573C">
      <w:r>
        <w:t xml:space="preserve">Attach </w:t>
      </w:r>
      <w:r w:rsidR="00C435E7">
        <w:t>well pump</w:t>
      </w:r>
      <w:r>
        <w:t xml:space="preserve"> catalog information with your design submittal:</w:t>
      </w:r>
    </w:p>
    <w:p w:rsidR="00C435E7" w:rsidRDefault="00C435E7" w:rsidP="00F2573C">
      <w:pPr>
        <w:pStyle w:val="ListParagraph"/>
        <w:numPr>
          <w:ilvl w:val="0"/>
          <w:numId w:val="6"/>
        </w:numPr>
      </w:pPr>
      <w:r>
        <w:t xml:space="preserve">Pump curve (or table </w:t>
      </w:r>
      <w:r w:rsidR="00350567">
        <w:t xml:space="preserve">showing </w:t>
      </w:r>
      <w:r>
        <w:t xml:space="preserve">discharge head and </w:t>
      </w:r>
      <w:r w:rsidR="00350567">
        <w:t xml:space="preserve">corresponding </w:t>
      </w:r>
      <w:r>
        <w:t>discharge flow)</w:t>
      </w:r>
      <w:r w:rsidR="00C9076A">
        <w:t>.</w:t>
      </w:r>
    </w:p>
    <w:p w:rsidR="001F1A58" w:rsidRDefault="00C435E7" w:rsidP="00F2573C">
      <w:pPr>
        <w:pStyle w:val="ListParagraph"/>
        <w:numPr>
          <w:ilvl w:val="0"/>
          <w:numId w:val="6"/>
        </w:numPr>
      </w:pPr>
      <w:r>
        <w:t>Identify the pump “on” and pump “off” operating points on the pump curve</w:t>
      </w:r>
      <w:r w:rsidR="00C9076A">
        <w:t>.</w:t>
      </w:r>
    </w:p>
    <w:p w:rsidR="00C435E7" w:rsidRDefault="00C435E7" w:rsidP="00F2573C">
      <w:pPr>
        <w:pStyle w:val="ListParagraph"/>
        <w:numPr>
          <w:ilvl w:val="0"/>
          <w:numId w:val="6"/>
        </w:numPr>
      </w:pPr>
      <w:r>
        <w:t>Pump manufacturer and pump model number</w:t>
      </w:r>
      <w:r w:rsidR="00C9076A">
        <w:t>.</w:t>
      </w:r>
    </w:p>
    <w:p w:rsidR="00C435E7" w:rsidRDefault="00C435E7" w:rsidP="00907F26">
      <w:pPr>
        <w:pStyle w:val="ListParagraph"/>
        <w:numPr>
          <w:ilvl w:val="0"/>
          <w:numId w:val="6"/>
        </w:numPr>
        <w:spacing w:after="360"/>
      </w:pPr>
      <w:r>
        <w:t>Pump horse power</w:t>
      </w:r>
      <w:r w:rsidR="00C9076A">
        <w:t>.</w:t>
      </w:r>
    </w:p>
    <w:p w:rsidR="00907F26" w:rsidRPr="00997299" w:rsidRDefault="00907F26" w:rsidP="00907F26">
      <w:pPr>
        <w:pStyle w:val="ListParagraph"/>
        <w:numPr>
          <w:ilvl w:val="0"/>
          <w:numId w:val="6"/>
        </w:numPr>
        <w:spacing w:after="360"/>
        <w:rPr>
          <w:color w:val="FFFFFF"/>
        </w:rPr>
      </w:pPr>
    </w:p>
    <w:p w:rsidR="00D810E8" w:rsidRPr="00C96292" w:rsidRDefault="00C96292" w:rsidP="00907F26">
      <w:pPr>
        <w:pStyle w:val="ListParagraph"/>
        <w:numPr>
          <w:ilvl w:val="1"/>
          <w:numId w:val="1"/>
        </w:numPr>
        <w:spacing w:before="360" w:after="120"/>
        <w:rPr>
          <w:b/>
        </w:rPr>
      </w:pPr>
      <w:r>
        <w:rPr>
          <w:b/>
        </w:rPr>
        <w:t>Bladder Tank Selection</w:t>
      </w:r>
      <w:r w:rsidR="00C21A22">
        <w:rPr>
          <w:b/>
        </w:rPr>
        <w:t xml:space="preserve"> (for well pump or booster pump)</w:t>
      </w:r>
    </w:p>
    <w:p w:rsidR="00D810E8" w:rsidRDefault="000A0A8E" w:rsidP="00CA1508">
      <w:pPr>
        <w:ind w:right="-72"/>
      </w:pPr>
      <w:r>
        <w:t xml:space="preserve">Follow the design guidance in </w:t>
      </w:r>
      <w:r w:rsidR="005757DC">
        <w:t>S</w:t>
      </w:r>
      <w:r w:rsidRPr="00BD1C8C">
        <w:t>ection 5.1 of the</w:t>
      </w:r>
      <w:r w:rsidR="005757DC">
        <w:rPr>
          <w:sz w:val="22"/>
          <w:szCs w:val="22"/>
        </w:rPr>
        <w:t xml:space="preserve"> </w:t>
      </w:r>
      <w:hyperlink r:id="rId42" w:history="1">
        <w:r w:rsidR="00F02E01" w:rsidRPr="00D92CA9">
          <w:rPr>
            <w:rStyle w:val="Hyperlink"/>
            <w:i/>
          </w:rPr>
          <w:t>Group B Water System Design Guidelines</w:t>
        </w:r>
      </w:hyperlink>
      <w:r w:rsidR="00F02E01" w:rsidRPr="00307DB1">
        <w:t xml:space="preserve"> </w:t>
      </w:r>
      <w:r>
        <w:t>for</w:t>
      </w:r>
      <w:r w:rsidR="00A30F9F">
        <w:t xml:space="preserve"> bladder tank selection. If the design includes a cycle </w:t>
      </w:r>
      <w:r w:rsidR="00B971FD">
        <w:t xml:space="preserve">control </w:t>
      </w:r>
      <w:r w:rsidR="00A30F9F">
        <w:t>valve, see</w:t>
      </w:r>
      <w:r w:rsidR="00BA471A">
        <w:t xml:space="preserve"> </w:t>
      </w:r>
      <w:r w:rsidR="005757DC">
        <w:t xml:space="preserve">the </w:t>
      </w:r>
      <w:r w:rsidR="00CA1508">
        <w:t xml:space="preserve">design </w:t>
      </w:r>
      <w:r w:rsidR="00F02E01">
        <w:t>guidelines</w:t>
      </w:r>
      <w:r w:rsidR="00CA1508">
        <w:t xml:space="preserve"> </w:t>
      </w:r>
      <w:r w:rsidR="005757DC">
        <w:t>Appendix</w:t>
      </w:r>
      <w:r w:rsidR="00F2573C">
        <w:t xml:space="preserve"> </w:t>
      </w:r>
      <w:r w:rsidR="0080439F">
        <w:t>G</w:t>
      </w:r>
      <w:r w:rsidR="00A30F9F">
        <w:t>.</w:t>
      </w:r>
    </w:p>
    <w:p w:rsidR="00D810E8" w:rsidRDefault="000A0A8E" w:rsidP="00907F26">
      <w:pPr>
        <w:spacing w:before="240" w:after="120"/>
      </w:pPr>
      <w:r>
        <w:t>Summa</w:t>
      </w:r>
      <w:r w:rsidR="00D92CA9">
        <w:t>rize the bladder tank selection.</w:t>
      </w:r>
    </w:p>
    <w:p w:rsidR="000A0A8E" w:rsidRPr="006A7A06" w:rsidRDefault="000A0A8E" w:rsidP="000A0A8E">
      <w:pPr>
        <w:ind w:left="720"/>
      </w:pPr>
      <w:r w:rsidRPr="006A7A06">
        <w:t>Size of bladder tanks</w:t>
      </w:r>
      <w:r w:rsidRPr="006A7A06">
        <w:tab/>
      </w:r>
      <w:r w:rsidRPr="006A7A06">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Pr="006A7A06">
        <w:t xml:space="preserve"> </w:t>
      </w:r>
      <w:r w:rsidR="006A7A06" w:rsidRPr="006A7A06">
        <w:t xml:space="preserve">gallons </w:t>
      </w:r>
    </w:p>
    <w:p w:rsidR="000A0A8E" w:rsidRPr="006A7A06" w:rsidRDefault="000A0A8E" w:rsidP="000A0A8E">
      <w:pPr>
        <w:ind w:left="720"/>
      </w:pPr>
      <w:r w:rsidRPr="006A7A06">
        <w:t>Number of tanks</w:t>
      </w:r>
      <w:r w:rsidRPr="006A7A06">
        <w:tab/>
      </w:r>
      <w:r w:rsidRPr="006A7A06">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Pr="006A7A06">
        <w:t xml:space="preserve"> tanks</w:t>
      </w:r>
    </w:p>
    <w:p w:rsidR="000A0A8E" w:rsidRDefault="000A0A8E" w:rsidP="000A0A8E">
      <w:pPr>
        <w:ind w:left="720"/>
      </w:pPr>
      <w:r>
        <w:t>Pre-charged pressure</w:t>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t xml:space="preserve"> psi</w:t>
      </w:r>
    </w:p>
    <w:p w:rsidR="000A0A8E" w:rsidRDefault="00800CB5" w:rsidP="000A0A8E">
      <w:r>
        <w:br w:type="page"/>
      </w:r>
      <w:r w:rsidR="000A0A8E">
        <w:t>Use the space below to show your calculations (</w:t>
      </w:r>
      <w:r w:rsidR="005757DC">
        <w:t>E</w:t>
      </w:r>
      <w:r w:rsidR="000A0A8E">
        <w:t>quation 5-2) for selecting bladder tanks</w:t>
      </w:r>
      <w:r w:rsidR="00C9076A">
        <w:t>.</w:t>
      </w:r>
    </w:p>
    <w:p w:rsidR="009E3E8C" w:rsidRDefault="00800CB5" w:rsidP="00301701">
      <w:r>
        <w:fldChar w:fldCharType="begin">
          <w:ffData>
            <w:name w:val="Text33"/>
            <w:enabled/>
            <w:calcOnExit w:val="0"/>
            <w:textInput/>
          </w:ffData>
        </w:fldChar>
      </w:r>
      <w:bookmarkStart w:id="1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4A03AD" w:rsidRDefault="004A03AD" w:rsidP="00301701"/>
    <w:p w:rsidR="004A03AD" w:rsidRDefault="004A03AD" w:rsidP="00301701"/>
    <w:p w:rsidR="004A03AD" w:rsidRDefault="004A03AD" w:rsidP="00301701"/>
    <w:p w:rsidR="0061156D" w:rsidRDefault="0061156D" w:rsidP="00301701"/>
    <w:p w:rsidR="00800CB5" w:rsidRDefault="00800CB5" w:rsidP="00301701"/>
    <w:p w:rsidR="00800CB5" w:rsidRDefault="00800CB5" w:rsidP="00301701"/>
    <w:p w:rsidR="000A0A8E" w:rsidRPr="00DE21E9" w:rsidRDefault="00DE21E9" w:rsidP="00907F26">
      <w:pPr>
        <w:pStyle w:val="ListParagraph"/>
        <w:numPr>
          <w:ilvl w:val="1"/>
          <w:numId w:val="1"/>
        </w:numPr>
        <w:spacing w:before="360" w:after="120"/>
        <w:rPr>
          <w:b/>
        </w:rPr>
      </w:pPr>
      <w:r w:rsidRPr="00DE21E9">
        <w:rPr>
          <w:b/>
        </w:rPr>
        <w:t>Well and pump house detailed drawings and specifications</w:t>
      </w:r>
    </w:p>
    <w:p w:rsidR="001725F0" w:rsidRDefault="00DE21E9" w:rsidP="002A5384">
      <w:pPr>
        <w:rPr>
          <w:i/>
        </w:rPr>
      </w:pPr>
      <w:r>
        <w:t>Attach a copy of the well and pump house detailed drawings and specifications</w:t>
      </w:r>
      <w:r w:rsidR="005757DC">
        <w:t>.</w:t>
      </w:r>
      <w:r>
        <w:t xml:space="preserve"> </w:t>
      </w:r>
      <w:r w:rsidR="005757DC">
        <w:t xml:space="preserve">The minimum scope of this information is in </w:t>
      </w:r>
      <w:r w:rsidR="004B20B8" w:rsidRPr="00BD1C8C">
        <w:t>S</w:t>
      </w:r>
      <w:r w:rsidR="005757DC" w:rsidRPr="00BD1C8C">
        <w:t>ection</w:t>
      </w:r>
      <w:r w:rsidR="005757DC">
        <w:t>s</w:t>
      </w:r>
      <w:r w:rsidR="005757DC" w:rsidRPr="00BD1C8C">
        <w:t xml:space="preserve"> 5.2 and 5.3</w:t>
      </w:r>
      <w:r w:rsidR="005757DC">
        <w:t xml:space="preserve"> of the</w:t>
      </w:r>
      <w:r w:rsidR="005757DC">
        <w:rPr>
          <w:sz w:val="22"/>
          <w:szCs w:val="22"/>
        </w:rPr>
        <w:t xml:space="preserve"> </w:t>
      </w:r>
      <w:hyperlink r:id="rId43" w:history="1">
        <w:r w:rsidR="00F02E01" w:rsidRPr="00705CD9">
          <w:rPr>
            <w:rStyle w:val="Hyperlink"/>
            <w:i/>
          </w:rPr>
          <w:t>Group B Water System Design Guidelines</w:t>
        </w:r>
      </w:hyperlink>
      <w:r w:rsidR="00826C46">
        <w:rPr>
          <w:i/>
        </w:rPr>
        <w:t>.</w:t>
      </w:r>
    </w:p>
    <w:p w:rsidR="000E4F3C" w:rsidRDefault="000E4F3C" w:rsidP="002A5384">
      <w:pPr>
        <w:rPr>
          <w:i/>
        </w:rPr>
      </w:pPr>
    </w:p>
    <w:p w:rsidR="000E4F3C" w:rsidRDefault="000E4F3C" w:rsidP="002A5384">
      <w:pPr>
        <w:rPr>
          <w:i/>
        </w:rPr>
      </w:pPr>
    </w:p>
    <w:p w:rsidR="00800CB5" w:rsidRDefault="00800CB5" w:rsidP="002A5384">
      <w:pPr>
        <w:sectPr w:rsidR="00800CB5" w:rsidSect="00B04153">
          <w:footerReference w:type="default" r:id="rId44"/>
          <w:endnotePr>
            <w:numFmt w:val="decimal"/>
          </w:endnotePr>
          <w:pgSz w:w="12240" w:h="15840" w:code="1"/>
          <w:pgMar w:top="1296" w:right="1152" w:bottom="1152" w:left="1800" w:header="720" w:footer="720" w:gutter="0"/>
          <w:cols w:space="720"/>
          <w:docGrid w:linePitch="326"/>
        </w:sectPr>
      </w:pPr>
    </w:p>
    <w:p w:rsidR="0061156D" w:rsidRPr="009C073E" w:rsidRDefault="0061156D" w:rsidP="004F6AED">
      <w:pPr>
        <w:pStyle w:val="Scottschapterheading"/>
      </w:pPr>
      <w:r w:rsidRPr="009C073E">
        <w:t>6.0</w:t>
      </w:r>
      <w:r w:rsidRPr="009C073E">
        <w:tab/>
        <w:t>Piping and Distribution System</w:t>
      </w:r>
    </w:p>
    <w:p w:rsidR="00F04486" w:rsidRPr="00F04486" w:rsidRDefault="00F04486" w:rsidP="00907F26">
      <w:pPr>
        <w:spacing w:before="360" w:after="120"/>
        <w:rPr>
          <w:b/>
        </w:rPr>
      </w:pPr>
      <w:r w:rsidRPr="00F04486">
        <w:rPr>
          <w:b/>
        </w:rPr>
        <w:t>6.1</w:t>
      </w:r>
      <w:r w:rsidRPr="00F04486">
        <w:rPr>
          <w:b/>
        </w:rPr>
        <w:tab/>
      </w:r>
      <w:r w:rsidR="00E24B3E">
        <w:rPr>
          <w:b/>
        </w:rPr>
        <w:t>Summary of pipe design</w:t>
      </w:r>
    </w:p>
    <w:p w:rsidR="00E40BBE" w:rsidRDefault="00C7523E" w:rsidP="0033619A">
      <w:pPr>
        <w:spacing w:after="120"/>
      </w:pPr>
      <w:r>
        <w:t xml:space="preserve">Distribution system pipe </w:t>
      </w:r>
      <w:r w:rsidR="00E24B3E">
        <w:t xml:space="preserve">size and </w:t>
      </w:r>
      <w:r>
        <w:t>material</w:t>
      </w:r>
      <w:r w:rsidR="00E40BBE">
        <w:t xml:space="preserve"> specified</w:t>
      </w:r>
      <w:r w:rsidR="00C9076A">
        <w:t>.</w:t>
      </w:r>
      <w:r>
        <w:tab/>
      </w:r>
    </w:p>
    <w:p w:rsidR="00C7523E" w:rsidRDefault="000E4F3C" w:rsidP="00301701">
      <w:r>
        <w:fldChar w:fldCharType="begin">
          <w:ffData>
            <w:name w:val="Text34"/>
            <w:enabled/>
            <w:calcOnExit w:val="0"/>
            <w:textInput/>
          </w:ffData>
        </w:fldChar>
      </w:r>
      <w:bookmarkStart w:id="1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C7523E" w:rsidRDefault="00BA471A" w:rsidP="001C20AD">
      <w:pPr>
        <w:spacing w:before="240" w:after="240"/>
      </w:pPr>
      <w:r>
        <w:t>(F</w:t>
      </w:r>
      <w:r w:rsidR="00E24B3E">
        <w:t>or example</w:t>
      </w:r>
      <w:r w:rsidR="00A336D3">
        <w:t xml:space="preserve">, </w:t>
      </w:r>
      <w:r w:rsidR="00E24B3E" w:rsidRPr="00E24B3E">
        <w:rPr>
          <w:i/>
        </w:rPr>
        <w:t xml:space="preserve">1½ to 3-inch </w:t>
      </w:r>
      <w:r w:rsidR="0003711B" w:rsidRPr="00E24B3E">
        <w:rPr>
          <w:i/>
        </w:rPr>
        <w:t>ASTM D 1785</w:t>
      </w:r>
      <w:r w:rsidR="009068EA" w:rsidRPr="00E24B3E">
        <w:rPr>
          <w:i/>
        </w:rPr>
        <w:t xml:space="preserve"> Schedule</w:t>
      </w:r>
      <w:r w:rsidR="0003711B" w:rsidRPr="00E24B3E">
        <w:rPr>
          <w:i/>
        </w:rPr>
        <w:t xml:space="preserve"> 40 PVC</w:t>
      </w:r>
      <w:r w:rsidR="00C9076A">
        <w:rPr>
          <w:i/>
        </w:rPr>
        <w:t>.</w:t>
      </w:r>
      <w:r w:rsidR="00A336D3">
        <w:t>)</w:t>
      </w:r>
    </w:p>
    <w:p w:rsidR="00E40BBE" w:rsidRDefault="00255FFF" w:rsidP="001C20AD">
      <w:pPr>
        <w:spacing w:before="240" w:after="240"/>
      </w:pPr>
      <w:r>
        <w:t>Minimum pipeline depth of bury</w:t>
      </w:r>
      <w:r w:rsidR="00E40BBE">
        <w:t xml:space="preserve"> specified</w:t>
      </w:r>
      <w:r w:rsidR="00C9076A">
        <w:t>.</w:t>
      </w:r>
    </w:p>
    <w:p w:rsidR="00255FFF" w:rsidRDefault="000E4F3C" w:rsidP="00301701">
      <w:r>
        <w:fldChar w:fldCharType="begin">
          <w:ffData>
            <w:name w:val="Text35"/>
            <w:enabled/>
            <w:calcOnExit w:val="0"/>
            <w:textInput/>
          </w:ffData>
        </w:fldChar>
      </w:r>
      <w:bookmarkStart w:id="1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3619A" w:rsidRDefault="0033619A" w:rsidP="001C20AD">
      <w:pPr>
        <w:spacing w:before="240" w:after="240"/>
      </w:pPr>
      <w:r>
        <w:t xml:space="preserve">(For example, </w:t>
      </w:r>
      <w:r w:rsidRPr="001C20AD">
        <w:t>No less than 48 inches from finished grade</w:t>
      </w:r>
      <w:r w:rsidR="00C9076A" w:rsidRPr="001C20AD">
        <w:t>.</w:t>
      </w:r>
      <w:r>
        <w:t>)</w:t>
      </w:r>
    </w:p>
    <w:p w:rsidR="00E40BBE" w:rsidRDefault="00C7523E" w:rsidP="001C20AD">
      <w:pPr>
        <w:spacing w:before="240" w:after="240"/>
      </w:pPr>
      <w:r>
        <w:t>Pipeline hydrostatic pressure test</w:t>
      </w:r>
      <w:r w:rsidR="0003711B">
        <w:t>ing</w:t>
      </w:r>
      <w:r w:rsidR="00E40BBE">
        <w:t xml:space="preserve"> specification</w:t>
      </w:r>
      <w:r w:rsidR="00C9076A">
        <w:t>.</w:t>
      </w:r>
    </w:p>
    <w:p w:rsidR="00C7523E" w:rsidRDefault="000E4F3C" w:rsidP="00301701">
      <w:r>
        <w:fldChar w:fldCharType="begin">
          <w:ffData>
            <w:name w:val="Text36"/>
            <w:enabled/>
            <w:calcOnExit w:val="0"/>
            <w:textInput/>
          </w:ffData>
        </w:fldChar>
      </w:r>
      <w:bookmarkStart w:id="1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C7523E" w:rsidRDefault="00BA471A" w:rsidP="001C20AD">
      <w:pPr>
        <w:spacing w:before="240" w:after="240"/>
      </w:pPr>
      <w:r>
        <w:t>(F</w:t>
      </w:r>
      <w:r w:rsidR="00E24B3E">
        <w:t>or example</w:t>
      </w:r>
      <w:r w:rsidR="0003711B">
        <w:t xml:space="preserve">, </w:t>
      </w:r>
      <w:r w:rsidR="0003711B" w:rsidRPr="001C20AD">
        <w:t>APWA/</w:t>
      </w:r>
      <w:r w:rsidRPr="001C20AD">
        <w:t>WS</w:t>
      </w:r>
      <w:r w:rsidR="0003711B" w:rsidRPr="001C20AD">
        <w:t>DOT (201</w:t>
      </w:r>
      <w:r w:rsidR="00BB4DB8" w:rsidRPr="001C20AD">
        <w:t>2</w:t>
      </w:r>
      <w:r w:rsidR="0003711B" w:rsidRPr="001C20AD">
        <w:t>) Section 7-11 … minimum 200 psi</w:t>
      </w:r>
      <w:r w:rsidR="00C9076A" w:rsidRPr="001C20AD">
        <w:t>.</w:t>
      </w:r>
      <w:r w:rsidR="0003711B">
        <w:t>)</w:t>
      </w:r>
    </w:p>
    <w:p w:rsidR="00E40BBE" w:rsidRDefault="00C7523E" w:rsidP="001C20AD">
      <w:pPr>
        <w:spacing w:before="240" w:after="240"/>
      </w:pPr>
      <w:r>
        <w:t>Pipeline disinfection specification</w:t>
      </w:r>
      <w:r w:rsidR="00C9076A">
        <w:t>.</w:t>
      </w:r>
    </w:p>
    <w:p w:rsidR="00C7523E" w:rsidRDefault="000E4F3C" w:rsidP="00301701">
      <w:r>
        <w:fldChar w:fldCharType="begin">
          <w:ffData>
            <w:name w:val="Text37"/>
            <w:enabled/>
            <w:calcOnExit w:val="0"/>
            <w:textInput/>
          </w:ffData>
        </w:fldChar>
      </w:r>
      <w:bookmarkStart w:id="1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C7523E" w:rsidRDefault="00547DC2" w:rsidP="001C20AD">
      <w:pPr>
        <w:spacing w:before="240" w:after="480"/>
      </w:pPr>
      <w:r>
        <w:t>(F</w:t>
      </w:r>
      <w:r w:rsidR="00E24B3E">
        <w:t>or example</w:t>
      </w:r>
      <w:r w:rsidR="0003711B">
        <w:t xml:space="preserve">, </w:t>
      </w:r>
      <w:r w:rsidR="0003711B" w:rsidRPr="00E24B3E">
        <w:rPr>
          <w:i/>
        </w:rPr>
        <w:t>APWA/</w:t>
      </w:r>
      <w:r w:rsidR="00BA471A">
        <w:rPr>
          <w:i/>
        </w:rPr>
        <w:t>WS</w:t>
      </w:r>
      <w:r w:rsidR="0003711B" w:rsidRPr="00E24B3E">
        <w:rPr>
          <w:i/>
        </w:rPr>
        <w:t>DOT (201</w:t>
      </w:r>
      <w:r w:rsidR="00BB4DB8">
        <w:rPr>
          <w:i/>
        </w:rPr>
        <w:t>2</w:t>
      </w:r>
      <w:r w:rsidR="0003711B" w:rsidRPr="00E24B3E">
        <w:rPr>
          <w:i/>
        </w:rPr>
        <w:t>) Section 7-11</w:t>
      </w:r>
      <w:r w:rsidR="00C9076A">
        <w:rPr>
          <w:i/>
        </w:rPr>
        <w:t>.</w:t>
      </w:r>
      <w:r w:rsidR="0003711B">
        <w:t>)</w:t>
      </w:r>
    </w:p>
    <w:p w:rsidR="0033619A" w:rsidRDefault="0033619A" w:rsidP="0033619A">
      <w:r>
        <w:t>Private property easements required?</w:t>
      </w:r>
    </w:p>
    <w:p w:rsidR="0033619A" w:rsidRDefault="00087BB6" w:rsidP="0033619A">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R</w:t>
      </w:r>
      <w:r w:rsidR="0033619A">
        <w:t>equired (</w:t>
      </w:r>
      <w:r w:rsidR="00DC1AB1">
        <w:t>d</w:t>
      </w:r>
      <w:r w:rsidR="0033619A">
        <w:t>esign drawings must identify the location and dimension of these easements)</w:t>
      </w:r>
      <w:r w:rsidR="00C9076A">
        <w:t>.</w:t>
      </w:r>
    </w:p>
    <w:p w:rsidR="0033619A" w:rsidRDefault="00087BB6" w:rsidP="0033619A">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N</w:t>
      </w:r>
      <w:r w:rsidR="0033619A">
        <w:t>ot required</w:t>
      </w:r>
      <w:r w:rsidR="00C9076A">
        <w:t>.</w:t>
      </w:r>
    </w:p>
    <w:p w:rsidR="0039193C" w:rsidRPr="00F04486" w:rsidRDefault="0039193C" w:rsidP="001C20AD">
      <w:pPr>
        <w:spacing w:before="360" w:after="120"/>
        <w:rPr>
          <w:b/>
        </w:rPr>
      </w:pPr>
      <w:r w:rsidRPr="00F04486">
        <w:rPr>
          <w:b/>
        </w:rPr>
        <w:t>6.1</w:t>
      </w:r>
      <w:r w:rsidRPr="00F04486">
        <w:rPr>
          <w:b/>
        </w:rPr>
        <w:tab/>
      </w:r>
      <w:r>
        <w:rPr>
          <w:b/>
        </w:rPr>
        <w:t>Service meters</w:t>
      </w:r>
    </w:p>
    <w:p w:rsidR="00BA471A" w:rsidRDefault="00C7523E" w:rsidP="00301701">
      <w:r>
        <w:t>S</w:t>
      </w:r>
      <w:r w:rsidR="00BA471A">
        <w:t>ervice meters:</w:t>
      </w:r>
    </w:p>
    <w:p w:rsidR="0033619A" w:rsidRDefault="00087BB6" w:rsidP="0033619A">
      <w:pPr>
        <w:ind w:left="72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P</w:t>
      </w:r>
      <w:r w:rsidR="00C7523E">
        <w:t>rovided</w:t>
      </w:r>
      <w:r w:rsidR="00255FFF">
        <w:t xml:space="preserve"> at each connection</w:t>
      </w:r>
      <w:r w:rsidR="00C9076A">
        <w:t>.</w:t>
      </w:r>
    </w:p>
    <w:p w:rsidR="00B156EF" w:rsidRDefault="00087BB6" w:rsidP="0033619A">
      <w:pPr>
        <w:ind w:left="72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D723C1">
        <w:t>N</w:t>
      </w:r>
      <w:r w:rsidR="00C7523E">
        <w:t>ot provided</w:t>
      </w:r>
      <w:r w:rsidR="00255FFF">
        <w:t xml:space="preserve"> at each connection</w:t>
      </w:r>
      <w:r w:rsidR="00C9076A">
        <w:t>.</w:t>
      </w:r>
    </w:p>
    <w:p w:rsidR="0039193C" w:rsidRPr="00F04486" w:rsidRDefault="0039193C" w:rsidP="001C20AD">
      <w:pPr>
        <w:spacing w:before="360" w:after="120"/>
        <w:rPr>
          <w:b/>
        </w:rPr>
      </w:pPr>
      <w:r>
        <w:rPr>
          <w:b/>
        </w:rPr>
        <w:t>6.3</w:t>
      </w:r>
      <w:r w:rsidRPr="00F04486">
        <w:rPr>
          <w:b/>
        </w:rPr>
        <w:tab/>
      </w:r>
      <w:r>
        <w:rPr>
          <w:b/>
        </w:rPr>
        <w:t>Cross connection control</w:t>
      </w:r>
    </w:p>
    <w:p w:rsidR="00BA471A" w:rsidRDefault="005A2078" w:rsidP="001C20AD">
      <w:pPr>
        <w:spacing w:before="120" w:after="240"/>
      </w:pPr>
      <w:r>
        <w:t>Are there a</w:t>
      </w:r>
      <w:r w:rsidR="00BA471A">
        <w:t xml:space="preserve">ny existing </w:t>
      </w:r>
      <w:r w:rsidR="00B778E1">
        <w:t xml:space="preserve">or proposed </w:t>
      </w:r>
      <w:r w:rsidR="00F7327E">
        <w:t xml:space="preserve">customer connections that pose a high health risk if a cross connection occurred between the drinking water system and a contaminant source </w:t>
      </w:r>
      <w:r w:rsidR="00F05C06">
        <w:t>originating from</w:t>
      </w:r>
      <w:r w:rsidR="00F7327E">
        <w:t xml:space="preserve"> the consumer’s property</w:t>
      </w:r>
      <w:r w:rsidR="00BD672A">
        <w:t xml:space="preserve">? (See Section 6.8 of </w:t>
      </w:r>
      <w:r w:rsidR="00BD672A" w:rsidRPr="00A55735">
        <w:rPr>
          <w:szCs w:val="24"/>
        </w:rPr>
        <w:t xml:space="preserve">the </w:t>
      </w:r>
      <w:hyperlink r:id="rId45" w:history="1">
        <w:r w:rsidR="00BD672A" w:rsidRPr="00DC1AB1">
          <w:rPr>
            <w:rStyle w:val="Hyperlink"/>
            <w:i/>
            <w:szCs w:val="24"/>
          </w:rPr>
          <w:t>Group B Water System Design Guidelines</w:t>
        </w:r>
      </w:hyperlink>
      <w:r w:rsidR="00BD672A" w:rsidRPr="00A55735">
        <w:rPr>
          <w:i/>
          <w:szCs w:val="24"/>
        </w:rPr>
        <w:t>)</w:t>
      </w:r>
      <w:r w:rsidR="00BD672A">
        <w:rPr>
          <w:i/>
          <w:szCs w:val="24"/>
        </w:rPr>
        <w:t>.</w:t>
      </w:r>
    </w:p>
    <w:p w:rsidR="005A2078" w:rsidRDefault="00087BB6" w:rsidP="00424BB1">
      <w:pPr>
        <w:ind w:left="1350" w:hanging="63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BA471A">
        <w:t xml:space="preserve">Yes </w:t>
      </w:r>
      <w:r w:rsidR="005A2078">
        <w:t>(</w:t>
      </w:r>
      <w:r w:rsidR="00DC1AB1">
        <w:t>i</w:t>
      </w:r>
      <w:r w:rsidR="005A2078">
        <w:t xml:space="preserve">f yes, </w:t>
      </w:r>
      <w:r w:rsidR="00547DC2">
        <w:t>attach a description of the cross connection and</w:t>
      </w:r>
      <w:r w:rsidR="005A2078">
        <w:t xml:space="preserve"> how the cross connection will be controlled or eliminated</w:t>
      </w:r>
      <w:r w:rsidR="00C9076A">
        <w:t>.</w:t>
      </w:r>
      <w:r w:rsidR="005A2078">
        <w:t>)</w:t>
      </w:r>
    </w:p>
    <w:p w:rsidR="00BA471A" w:rsidRDefault="00087BB6" w:rsidP="00BA471A">
      <w:pPr>
        <w:ind w:left="72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BA471A">
        <w:t>No</w:t>
      </w:r>
      <w:r w:rsidR="00DC1AB1">
        <w:t>.</w:t>
      </w:r>
    </w:p>
    <w:p w:rsidR="002A5384" w:rsidRPr="00DE21E9" w:rsidRDefault="000E4F3C" w:rsidP="001C20AD">
      <w:pPr>
        <w:spacing w:before="360" w:after="120"/>
        <w:rPr>
          <w:b/>
        </w:rPr>
      </w:pPr>
      <w:r>
        <w:rPr>
          <w:b/>
        </w:rPr>
        <w:br w:type="page"/>
      </w:r>
      <w:r w:rsidR="0039193C">
        <w:rPr>
          <w:b/>
        </w:rPr>
        <w:t>6.4</w:t>
      </w:r>
      <w:r w:rsidR="002A5384" w:rsidRPr="00DE21E9">
        <w:rPr>
          <w:b/>
        </w:rPr>
        <w:tab/>
      </w:r>
      <w:r w:rsidR="002A5384">
        <w:rPr>
          <w:b/>
        </w:rPr>
        <w:t>Distribution system</w:t>
      </w:r>
      <w:r w:rsidR="002A5384" w:rsidRPr="00DE21E9">
        <w:rPr>
          <w:b/>
        </w:rPr>
        <w:t xml:space="preserve"> detailed drawings and specifications</w:t>
      </w:r>
      <w:r w:rsidR="002A5384" w:rsidRPr="00DE21E9">
        <w:rPr>
          <w:b/>
        </w:rPr>
        <w:tab/>
      </w:r>
    </w:p>
    <w:p w:rsidR="002A5384" w:rsidRPr="00A55735" w:rsidRDefault="00F04486" w:rsidP="001C20AD">
      <w:pPr>
        <w:spacing w:before="120" w:after="240"/>
        <w:rPr>
          <w:szCs w:val="24"/>
        </w:rPr>
      </w:pPr>
      <w:r w:rsidRPr="00A55735">
        <w:rPr>
          <w:szCs w:val="24"/>
        </w:rPr>
        <w:t xml:space="preserve">Attach a copy of the </w:t>
      </w:r>
      <w:r w:rsidRPr="00A55735">
        <w:rPr>
          <w:rFonts w:cs="Arial"/>
          <w:szCs w:val="24"/>
        </w:rPr>
        <w:t>distribution system detail drawings and specifications</w:t>
      </w:r>
      <w:r w:rsidRPr="00A55735">
        <w:rPr>
          <w:szCs w:val="24"/>
        </w:rPr>
        <w:t xml:space="preserve"> (</w:t>
      </w:r>
      <w:r w:rsidR="00DC1AB1">
        <w:rPr>
          <w:szCs w:val="24"/>
        </w:rPr>
        <w:t>s</w:t>
      </w:r>
      <w:r w:rsidR="00A55735" w:rsidRPr="00A55735">
        <w:rPr>
          <w:szCs w:val="24"/>
        </w:rPr>
        <w:t xml:space="preserve">ee </w:t>
      </w:r>
      <w:r w:rsidR="00CA1508" w:rsidRPr="00A55735">
        <w:rPr>
          <w:szCs w:val="24"/>
        </w:rPr>
        <w:t xml:space="preserve">Section 6.10 of the </w:t>
      </w:r>
      <w:hyperlink r:id="rId46" w:history="1">
        <w:r w:rsidR="00F02E01" w:rsidRPr="00DC1AB1">
          <w:rPr>
            <w:rStyle w:val="Hyperlink"/>
            <w:i/>
            <w:szCs w:val="24"/>
          </w:rPr>
          <w:t>Group B Water System Design Guidelines</w:t>
        </w:r>
      </w:hyperlink>
      <w:r w:rsidR="00F2573C" w:rsidRPr="00A55735">
        <w:rPr>
          <w:i/>
          <w:szCs w:val="24"/>
        </w:rPr>
        <w:t>)</w:t>
      </w:r>
      <w:r w:rsidR="00922383">
        <w:rPr>
          <w:i/>
          <w:szCs w:val="24"/>
        </w:rPr>
        <w:t>.</w:t>
      </w:r>
    </w:p>
    <w:p w:rsidR="000E4F3C" w:rsidRDefault="000E4F3C" w:rsidP="001C20AD">
      <w:pPr>
        <w:spacing w:before="240" w:after="240"/>
      </w:pPr>
    </w:p>
    <w:p w:rsidR="000E4F3C" w:rsidRDefault="000E4F3C" w:rsidP="001C20AD">
      <w:pPr>
        <w:spacing w:before="240" w:after="240"/>
      </w:pPr>
    </w:p>
    <w:p w:rsidR="000E4F3C" w:rsidRDefault="000E4F3C" w:rsidP="001C20AD">
      <w:pPr>
        <w:spacing w:before="240" w:after="240"/>
        <w:sectPr w:rsidR="000E4F3C" w:rsidSect="00B04153">
          <w:endnotePr>
            <w:numFmt w:val="decimal"/>
          </w:endnotePr>
          <w:pgSz w:w="12240" w:h="15840" w:code="1"/>
          <w:pgMar w:top="1296" w:right="1152" w:bottom="1152" w:left="1800" w:header="720" w:footer="720" w:gutter="0"/>
          <w:cols w:space="720"/>
          <w:docGrid w:linePitch="326"/>
        </w:sectPr>
      </w:pPr>
    </w:p>
    <w:p w:rsidR="0061156D" w:rsidRPr="009C073E" w:rsidRDefault="0061156D" w:rsidP="004F6AED">
      <w:pPr>
        <w:pStyle w:val="Scottschapterheading"/>
      </w:pPr>
      <w:r w:rsidRPr="009C073E">
        <w:t>7.0</w:t>
      </w:r>
      <w:r w:rsidRPr="009C073E">
        <w:tab/>
        <w:t>Atmospheric Storage Tank</w:t>
      </w:r>
    </w:p>
    <w:p w:rsidR="00475074" w:rsidRPr="00475074" w:rsidRDefault="00475074" w:rsidP="00324E09">
      <w:pPr>
        <w:spacing w:before="360" w:after="120"/>
        <w:rPr>
          <w:b/>
        </w:rPr>
      </w:pPr>
      <w:r w:rsidRPr="00475074">
        <w:rPr>
          <w:b/>
        </w:rPr>
        <w:t>7.1</w:t>
      </w:r>
      <w:r w:rsidRPr="00475074">
        <w:rPr>
          <w:b/>
        </w:rPr>
        <w:tab/>
        <w:t>Determining need for an atmospheric storage tank</w:t>
      </w:r>
    </w:p>
    <w:p w:rsidR="00475074" w:rsidRDefault="00475074" w:rsidP="00324E09">
      <w:pPr>
        <w:spacing w:before="120" w:after="240"/>
      </w:pPr>
      <w:r>
        <w:t>If any of the following conditions apply to the design of the new or expanding Group B water system, an atmospheric storage tank must be provided (</w:t>
      </w:r>
      <w:r w:rsidR="00C9076A">
        <w:t xml:space="preserve">check </w:t>
      </w:r>
      <w:r w:rsidR="0033619A">
        <w:t>all that apply</w:t>
      </w:r>
      <w:r w:rsidR="000213DD">
        <w:t>)</w:t>
      </w:r>
      <w:r w:rsidR="00C9076A">
        <w:t>.</w:t>
      </w:r>
    </w:p>
    <w:p w:rsidR="00475074" w:rsidRDefault="00172C70" w:rsidP="00324E09">
      <w:pPr>
        <w:spacing w:before="240" w:after="240"/>
        <w:ind w:left="1440" w:hanging="14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475074">
        <w:tab/>
        <w:t>The peak hourly demand is greater than the selected well pump can deliver at the pump “on” setting</w:t>
      </w:r>
      <w:r w:rsidR="00F2573C">
        <w:t>.</w:t>
      </w:r>
    </w:p>
    <w:p w:rsidR="00475074" w:rsidRDefault="00172C70" w:rsidP="00324E09">
      <w:pPr>
        <w:spacing w:before="240" w:after="240"/>
        <w:ind w:left="1440" w:hanging="14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475074">
        <w:tab/>
        <w:t>The local fire authority requires the Group B water system to provide fire suppression capacity, and the source of supply cannot match the needed fire flow</w:t>
      </w:r>
      <w:r w:rsidR="00F2573C">
        <w:t>.</w:t>
      </w:r>
    </w:p>
    <w:p w:rsidR="00475074" w:rsidRDefault="00172C70" w:rsidP="00324E09">
      <w:pPr>
        <w:spacing w:before="240" w:after="240"/>
        <w:ind w:left="1440" w:hanging="14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475074">
        <w:tab/>
        <w:t xml:space="preserve">The location of the Group B water system is subject to the </w:t>
      </w:r>
      <w:r w:rsidR="00475074" w:rsidRPr="00353E62">
        <w:t>Public Water System Coordination Act</w:t>
      </w:r>
      <w:r w:rsidR="00475074">
        <w:t xml:space="preserve">, </w:t>
      </w:r>
      <w:r w:rsidR="00F2573C">
        <w:t xml:space="preserve">it </w:t>
      </w:r>
      <w:r w:rsidR="00475074">
        <w:t>must provide a minimum fire flow, and the source of supply cannot match the needed fire flow</w:t>
      </w:r>
      <w:r w:rsidR="00F2573C">
        <w:t>.</w:t>
      </w:r>
    </w:p>
    <w:p w:rsidR="00475074" w:rsidRDefault="00172C70" w:rsidP="00324E09">
      <w:pPr>
        <w:spacing w:before="240" w:after="2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75074">
        <w:t>Yes</w:t>
      </w:r>
      <w:r w:rsidR="000E4F3C">
        <w:tab/>
      </w:r>
      <w:r w:rsidR="00475074">
        <w:t>The designer wishes to provide standby storage or fire suppression capacity</w:t>
      </w:r>
      <w:r w:rsidR="00F2573C">
        <w:t>.</w:t>
      </w:r>
    </w:p>
    <w:p w:rsidR="002D017A" w:rsidRDefault="00BD505E" w:rsidP="00324E09">
      <w:pPr>
        <w:spacing w:before="240" w:after="240"/>
      </w:pPr>
      <w:r>
        <w:t>Use</w:t>
      </w:r>
      <w:r w:rsidR="00EF36BA">
        <w:t xml:space="preserve"> the space below (or a separate sheet of paper) to show your calculations for sizing the storage tank and establishing the elevation of the tank bottom and tank overflow</w:t>
      </w:r>
      <w:r w:rsidR="00CA1508">
        <w:t xml:space="preserve">. </w:t>
      </w:r>
      <w:r w:rsidR="00CA1508">
        <w:rPr>
          <w:sz w:val="22"/>
          <w:szCs w:val="22"/>
        </w:rPr>
        <w:t>S</w:t>
      </w:r>
      <w:r w:rsidR="00CA1508" w:rsidRPr="005720E3">
        <w:rPr>
          <w:sz w:val="22"/>
          <w:szCs w:val="22"/>
        </w:rPr>
        <w:t xml:space="preserve">ee </w:t>
      </w:r>
      <w:r w:rsidR="00CA1508">
        <w:t>Chapter 7 and Equation 7-4 in</w:t>
      </w:r>
      <w:r w:rsidR="00CA1508">
        <w:rPr>
          <w:sz w:val="22"/>
          <w:szCs w:val="22"/>
        </w:rPr>
        <w:t xml:space="preserve"> the </w:t>
      </w:r>
      <w:hyperlink r:id="rId47" w:history="1">
        <w:r w:rsidR="00F02E01" w:rsidRPr="00A14E57">
          <w:rPr>
            <w:rStyle w:val="Hyperlink"/>
            <w:i/>
          </w:rPr>
          <w:t>Group B Water System Design Guidelines</w:t>
        </w:r>
      </w:hyperlink>
      <w:r w:rsidR="00CA1508">
        <w:rPr>
          <w:i/>
        </w:rPr>
        <w:t>.</w:t>
      </w:r>
    </w:p>
    <w:p w:rsidR="002B2DFB" w:rsidRDefault="002B2DFB" w:rsidP="002D017A">
      <w:r>
        <w:t>Operating storage</w:t>
      </w:r>
      <w:r w:rsidR="00C9076A">
        <w:t>.</w:t>
      </w:r>
    </w:p>
    <w:p w:rsidR="002B2DFB" w:rsidRDefault="000E4F3C" w:rsidP="002D017A">
      <w:r>
        <w:fldChar w:fldCharType="begin">
          <w:ffData>
            <w:name w:val="Text38"/>
            <w:enabled/>
            <w:calcOnExit w:val="0"/>
            <w:textInput/>
          </w:ffData>
        </w:fldChar>
      </w:r>
      <w:bookmarkStart w:id="1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2B2DFB" w:rsidRDefault="002B2DFB" w:rsidP="002D017A"/>
    <w:p w:rsidR="002B2DFB" w:rsidRDefault="002B2DFB" w:rsidP="002D017A"/>
    <w:p w:rsidR="002B2DFB" w:rsidRDefault="002B2DFB" w:rsidP="002D017A"/>
    <w:p w:rsidR="002B2DFB" w:rsidRDefault="002B2DFB" w:rsidP="002D017A">
      <w:r>
        <w:t>Equalizing storage</w:t>
      </w:r>
      <w:r w:rsidR="00C9076A">
        <w:t>.</w:t>
      </w:r>
    </w:p>
    <w:p w:rsidR="002B2DFB" w:rsidRDefault="000E4F3C" w:rsidP="002D017A">
      <w:r>
        <w:fldChar w:fldCharType="begin">
          <w:ffData>
            <w:name w:val="Text39"/>
            <w:enabled/>
            <w:calcOnExit w:val="0"/>
            <w:textInput/>
          </w:ffData>
        </w:fldChar>
      </w:r>
      <w:bookmarkStart w:id="1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2B2DFB" w:rsidRDefault="002B2DFB" w:rsidP="002D017A"/>
    <w:p w:rsidR="002B2DFB" w:rsidRDefault="002B2DFB" w:rsidP="002D017A"/>
    <w:p w:rsidR="002B2DFB" w:rsidRDefault="002B2DFB" w:rsidP="002D017A"/>
    <w:p w:rsidR="002B2DFB" w:rsidRDefault="002B2DFB" w:rsidP="002D017A">
      <w:r>
        <w:t>Standby storage</w:t>
      </w:r>
      <w:r w:rsidR="00C9076A">
        <w:t>.</w:t>
      </w:r>
    </w:p>
    <w:p w:rsidR="002B2DFB" w:rsidRDefault="000E4F3C" w:rsidP="002D017A">
      <w:r>
        <w:fldChar w:fldCharType="begin">
          <w:ffData>
            <w:name w:val="Text40"/>
            <w:enabled/>
            <w:calcOnExit w:val="0"/>
            <w:textInput/>
          </w:ffData>
        </w:fldChar>
      </w:r>
      <w:bookmarkStart w:id="1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2B2DFB" w:rsidRDefault="002B2DFB" w:rsidP="002D017A"/>
    <w:p w:rsidR="002B2DFB" w:rsidRDefault="002B2DFB" w:rsidP="002D017A"/>
    <w:p w:rsidR="002B2DFB" w:rsidRDefault="002B2DFB" w:rsidP="002D017A"/>
    <w:p w:rsidR="002B2DFB" w:rsidRDefault="000E4F3C" w:rsidP="002D017A">
      <w:r>
        <w:br w:type="page"/>
      </w:r>
      <w:r w:rsidR="002B2DFB">
        <w:t>Fire suppression storage</w:t>
      </w:r>
      <w:r w:rsidR="00C9076A">
        <w:t>.</w:t>
      </w:r>
    </w:p>
    <w:p w:rsidR="002B2DFB" w:rsidRDefault="000E4F3C" w:rsidP="002D017A">
      <w:r>
        <w:fldChar w:fldCharType="begin">
          <w:ffData>
            <w:name w:val="Text41"/>
            <w:enabled/>
            <w:calcOnExit w:val="0"/>
            <w:textInput/>
          </w:ffData>
        </w:fldChar>
      </w:r>
      <w:bookmarkStart w:id="2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2B2DFB" w:rsidRDefault="002B2DFB" w:rsidP="002D017A"/>
    <w:p w:rsidR="002B2DFB" w:rsidRDefault="002B2DFB" w:rsidP="002D017A"/>
    <w:p w:rsidR="002B2DFB" w:rsidRDefault="002B2DFB" w:rsidP="002D017A"/>
    <w:p w:rsidR="002B2DFB" w:rsidRDefault="002B2DFB" w:rsidP="002D017A">
      <w:r>
        <w:t>Dead storage</w:t>
      </w:r>
      <w:r w:rsidR="00C9076A">
        <w:t>.</w:t>
      </w:r>
    </w:p>
    <w:p w:rsidR="002D017A" w:rsidRDefault="000E4F3C" w:rsidP="002D017A">
      <w:r>
        <w:fldChar w:fldCharType="begin">
          <w:ffData>
            <w:name w:val="Text42"/>
            <w:enabled/>
            <w:calcOnExit w:val="0"/>
            <w:textInput/>
          </w:ffData>
        </w:fldChar>
      </w:r>
      <w:bookmarkStart w:id="2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C92244" w:rsidRDefault="00C92244"/>
    <w:p w:rsidR="000E4F3C" w:rsidRDefault="000E4F3C"/>
    <w:p w:rsidR="00C92244" w:rsidRPr="00DE21E9" w:rsidRDefault="00C92244" w:rsidP="00324E09">
      <w:pPr>
        <w:spacing w:before="360" w:after="120"/>
        <w:rPr>
          <w:b/>
        </w:rPr>
      </w:pPr>
      <w:r>
        <w:rPr>
          <w:b/>
        </w:rPr>
        <w:t>7.2</w:t>
      </w:r>
      <w:r w:rsidRPr="00DE21E9">
        <w:rPr>
          <w:b/>
        </w:rPr>
        <w:tab/>
      </w:r>
      <w:r>
        <w:rPr>
          <w:b/>
        </w:rPr>
        <w:t>S</w:t>
      </w:r>
      <w:r w:rsidR="009D6A74">
        <w:rPr>
          <w:b/>
        </w:rPr>
        <w:t>t</w:t>
      </w:r>
      <w:r>
        <w:rPr>
          <w:b/>
        </w:rPr>
        <w:t>orage tank</w:t>
      </w:r>
      <w:r w:rsidRPr="00DE21E9">
        <w:rPr>
          <w:b/>
        </w:rPr>
        <w:t xml:space="preserve"> detai</w:t>
      </w:r>
      <w:r w:rsidR="0021678C">
        <w:rPr>
          <w:b/>
        </w:rPr>
        <w:t>led drawings and specifications</w:t>
      </w:r>
    </w:p>
    <w:p w:rsidR="000E4F3C" w:rsidRDefault="002B2DFB" w:rsidP="00301701">
      <w:r>
        <w:t xml:space="preserve">Attach a copy of the </w:t>
      </w:r>
      <w:r>
        <w:rPr>
          <w:rFonts w:cs="Arial"/>
        </w:rPr>
        <w:t>storage tank detail d</w:t>
      </w:r>
      <w:r w:rsidRPr="00A83A80">
        <w:rPr>
          <w:rFonts w:cs="Arial"/>
        </w:rPr>
        <w:t>rawings</w:t>
      </w:r>
      <w:r>
        <w:rPr>
          <w:rFonts w:cs="Arial"/>
        </w:rPr>
        <w:t xml:space="preserve"> and s</w:t>
      </w:r>
      <w:r w:rsidRPr="00A83A80">
        <w:rPr>
          <w:rFonts w:cs="Arial"/>
        </w:rPr>
        <w:t>pecifications</w:t>
      </w:r>
      <w:r w:rsidR="00CA1508">
        <w:rPr>
          <w:rFonts w:cs="Arial"/>
        </w:rPr>
        <w:t xml:space="preserve">. </w:t>
      </w:r>
      <w:r w:rsidR="00A55735">
        <w:rPr>
          <w:rFonts w:cs="Arial"/>
        </w:rPr>
        <w:t>(See</w:t>
      </w:r>
      <w:r w:rsidR="00CA1508">
        <w:rPr>
          <w:sz w:val="22"/>
          <w:szCs w:val="22"/>
        </w:rPr>
        <w:t xml:space="preserve"> S</w:t>
      </w:r>
      <w:r w:rsidR="00CA1508" w:rsidRPr="005720E3">
        <w:rPr>
          <w:sz w:val="22"/>
          <w:szCs w:val="22"/>
        </w:rPr>
        <w:t xml:space="preserve">ection </w:t>
      </w:r>
      <w:r w:rsidR="00CA1508" w:rsidRPr="00BD1C8C">
        <w:t xml:space="preserve">7.6 </w:t>
      </w:r>
      <w:r w:rsidR="00CA1508">
        <w:rPr>
          <w:sz w:val="22"/>
          <w:szCs w:val="22"/>
        </w:rPr>
        <w:t xml:space="preserve">of the </w:t>
      </w:r>
      <w:hyperlink r:id="rId48" w:history="1">
        <w:r w:rsidR="00F02E01" w:rsidRPr="00A14E57">
          <w:rPr>
            <w:rStyle w:val="Hyperlink"/>
            <w:i/>
          </w:rPr>
          <w:t>Group B Water System Design Guidelines</w:t>
        </w:r>
      </w:hyperlink>
      <w:r w:rsidR="00CA1508">
        <w:rPr>
          <w:i/>
        </w:rPr>
        <w:t>.</w:t>
      </w:r>
      <w:r w:rsidR="00A55735">
        <w:rPr>
          <w:i/>
        </w:rPr>
        <w:t>)</w:t>
      </w:r>
    </w:p>
    <w:p w:rsidR="000E4F3C" w:rsidRDefault="000E4F3C" w:rsidP="00301701"/>
    <w:p w:rsidR="000E4F3C" w:rsidRDefault="000E4F3C" w:rsidP="00301701">
      <w:pPr>
        <w:sectPr w:rsidR="000E4F3C" w:rsidSect="00B04153">
          <w:endnotePr>
            <w:numFmt w:val="decimal"/>
          </w:endnotePr>
          <w:pgSz w:w="12240" w:h="15840" w:code="1"/>
          <w:pgMar w:top="1296" w:right="1152" w:bottom="1152" w:left="1800" w:header="720" w:footer="720" w:gutter="0"/>
          <w:cols w:space="720"/>
          <w:docGrid w:linePitch="326"/>
        </w:sectPr>
      </w:pPr>
    </w:p>
    <w:p w:rsidR="0061156D" w:rsidRPr="009C073E" w:rsidRDefault="0061156D" w:rsidP="004F6AED">
      <w:pPr>
        <w:pStyle w:val="Scottschapterheading"/>
      </w:pPr>
      <w:r w:rsidRPr="009C073E">
        <w:t>8.0</w:t>
      </w:r>
      <w:r w:rsidRPr="009C073E">
        <w:tab/>
        <w:t>Booster Pumps</w:t>
      </w:r>
    </w:p>
    <w:p w:rsidR="00CA1F2B" w:rsidRPr="00E24B3E" w:rsidRDefault="003B672E" w:rsidP="00324E09">
      <w:pPr>
        <w:spacing w:before="360" w:after="120"/>
        <w:ind w:left="360" w:hanging="360"/>
        <w:rPr>
          <w:b/>
        </w:rPr>
      </w:pPr>
      <w:r w:rsidRPr="00E24B3E">
        <w:rPr>
          <w:b/>
        </w:rPr>
        <w:t>8.1</w:t>
      </w:r>
      <w:r w:rsidRPr="00E24B3E">
        <w:rPr>
          <w:b/>
        </w:rPr>
        <w:tab/>
      </w:r>
      <w:r w:rsidRPr="00E24B3E">
        <w:rPr>
          <w:b/>
        </w:rPr>
        <w:tab/>
      </w:r>
      <w:r w:rsidR="00CA1F2B" w:rsidRPr="00E24B3E">
        <w:rPr>
          <w:b/>
        </w:rPr>
        <w:t>Booster pump</w:t>
      </w:r>
      <w:r w:rsidRPr="00E24B3E">
        <w:rPr>
          <w:b/>
        </w:rPr>
        <w:t xml:space="preserve"> selection</w:t>
      </w:r>
    </w:p>
    <w:p w:rsidR="003B672E" w:rsidRDefault="003B672E" w:rsidP="00324E09">
      <w:pPr>
        <w:spacing w:before="240" w:after="240"/>
      </w:pPr>
      <w:r>
        <w:t>Summarize the following booster pump design information</w:t>
      </w:r>
      <w:r w:rsidR="00C9076A">
        <w:t>.</w:t>
      </w:r>
    </w:p>
    <w:p w:rsidR="003B672E" w:rsidRDefault="003B672E" w:rsidP="00324E09">
      <w:pPr>
        <w:spacing w:before="240" w:after="240"/>
      </w:pPr>
      <w:r>
        <w:t>Number of booster pumps:</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A471A" w:rsidRDefault="00D81352" w:rsidP="00324E09">
      <w:pPr>
        <w:spacing w:before="240" w:after="240"/>
      </w:pPr>
      <w:r>
        <w:t xml:space="preserve">Pump </w:t>
      </w:r>
      <w:r w:rsidR="003B672E">
        <w:t xml:space="preserve">Cycle </w:t>
      </w:r>
      <w:r>
        <w:t xml:space="preserve">Control </w:t>
      </w:r>
      <w:r w:rsidR="003B672E">
        <w:t>Valv</w:t>
      </w:r>
      <w:r w:rsidR="00BA471A">
        <w:t>e (C</w:t>
      </w:r>
      <w:r>
        <w:t>C</w:t>
      </w:r>
      <w:r w:rsidR="00BA471A">
        <w:t>V) incorporated in design</w:t>
      </w:r>
      <w:r w:rsidR="00C9076A">
        <w:t>.</w:t>
      </w:r>
    </w:p>
    <w:p w:rsidR="003B672E" w:rsidRDefault="00172C70" w:rsidP="00324E09">
      <w:pPr>
        <w:spacing w:before="240" w:after="2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BA471A">
        <w:t>Yes</w:t>
      </w:r>
      <w:r w:rsidR="004D5D7C">
        <w:tab/>
      </w:r>
      <w:r w:rsidR="004D5D7C">
        <w:tab/>
      </w: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No</w:t>
      </w:r>
    </w:p>
    <w:p w:rsidR="00BA471A" w:rsidRDefault="00782CC6" w:rsidP="00324E09">
      <w:pPr>
        <w:spacing w:before="240" w:after="240"/>
      </w:pPr>
      <w:r>
        <w:t xml:space="preserve">Variable frequency </w:t>
      </w:r>
      <w:r w:rsidR="0086615D">
        <w:t xml:space="preserve">booster pump </w:t>
      </w:r>
      <w:r>
        <w:t xml:space="preserve">drive </w:t>
      </w:r>
      <w:r w:rsidR="00BA471A">
        <w:t>pump(s) incorporated in design</w:t>
      </w:r>
      <w:r w:rsidR="00C9076A">
        <w:t>.</w:t>
      </w:r>
    </w:p>
    <w:p w:rsidR="00782CC6" w:rsidRDefault="00172C70" w:rsidP="00324E09">
      <w:pPr>
        <w:spacing w:before="240" w:after="240"/>
      </w:pP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782CC6">
        <w:t>Yes</w:t>
      </w:r>
      <w:r w:rsidR="00782CC6">
        <w:tab/>
      </w:r>
      <w:r w:rsidR="004D5D7C">
        <w:tab/>
      </w:r>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782CC6">
        <w:t>No</w:t>
      </w:r>
    </w:p>
    <w:p w:rsidR="003B672E" w:rsidRPr="004D5D7C" w:rsidRDefault="003B672E" w:rsidP="00324E09">
      <w:pPr>
        <w:spacing w:before="360" w:after="240"/>
        <w:rPr>
          <w:b/>
          <w:sz w:val="28"/>
        </w:rPr>
      </w:pPr>
      <w:r w:rsidRPr="004D5D7C">
        <w:rPr>
          <w:b/>
          <w:sz w:val="28"/>
        </w:rPr>
        <w:t>Booster Pump 1</w:t>
      </w:r>
    </w:p>
    <w:tbl>
      <w:tblPr>
        <w:tblW w:w="0" w:type="auto"/>
        <w:tblLook w:val="04A0" w:firstRow="1" w:lastRow="0" w:firstColumn="1" w:lastColumn="0" w:noHBand="0" w:noVBand="1"/>
      </w:tblPr>
      <w:tblGrid>
        <w:gridCol w:w="3432"/>
        <w:gridCol w:w="2767"/>
        <w:gridCol w:w="3089"/>
      </w:tblGrid>
      <w:tr w:rsidR="003B672E" w:rsidRPr="00350567" w:rsidTr="00324E09">
        <w:tc>
          <w:tcPr>
            <w:tcW w:w="3432" w:type="dxa"/>
          </w:tcPr>
          <w:p w:rsidR="003B672E" w:rsidRPr="005720E3" w:rsidRDefault="003B672E" w:rsidP="00A10DD5">
            <w:pPr>
              <w:rPr>
                <w:b/>
                <w:u w:val="single"/>
              </w:rPr>
            </w:pPr>
            <w:r w:rsidRPr="005720E3">
              <w:rPr>
                <w:b/>
                <w:u w:val="single"/>
              </w:rPr>
              <w:t>Pump Design Parameter</w:t>
            </w:r>
          </w:p>
        </w:tc>
        <w:tc>
          <w:tcPr>
            <w:tcW w:w="2767" w:type="dxa"/>
          </w:tcPr>
          <w:p w:rsidR="003B672E" w:rsidRPr="005720E3" w:rsidRDefault="003B672E" w:rsidP="00A10DD5">
            <w:pPr>
              <w:rPr>
                <w:b/>
                <w:u w:val="single"/>
              </w:rPr>
            </w:pPr>
            <w:r w:rsidRPr="005720E3">
              <w:rPr>
                <w:b/>
                <w:u w:val="single"/>
              </w:rPr>
              <w:t>At well pump “on”:</w:t>
            </w:r>
          </w:p>
        </w:tc>
        <w:tc>
          <w:tcPr>
            <w:tcW w:w="3089" w:type="dxa"/>
          </w:tcPr>
          <w:p w:rsidR="003B672E" w:rsidRPr="005720E3" w:rsidRDefault="003B672E" w:rsidP="00A10DD5">
            <w:pPr>
              <w:rPr>
                <w:b/>
                <w:u w:val="single"/>
              </w:rPr>
            </w:pPr>
            <w:r w:rsidRPr="005720E3">
              <w:rPr>
                <w:b/>
                <w:u w:val="single"/>
              </w:rPr>
              <w:t>At well pump “off”:</w:t>
            </w:r>
          </w:p>
        </w:tc>
      </w:tr>
      <w:tr w:rsidR="003B672E" w:rsidTr="00324E09">
        <w:tc>
          <w:tcPr>
            <w:tcW w:w="3432" w:type="dxa"/>
          </w:tcPr>
          <w:p w:rsidR="003B672E" w:rsidRDefault="003B672E" w:rsidP="00A10DD5">
            <w:r>
              <w:t>Pressure switch pressure setting</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D5D7C">
              <w:t xml:space="preserve"> </w:t>
            </w:r>
            <w:r w:rsidR="003B672E">
              <w:t>psi</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psi</w:t>
            </w:r>
          </w:p>
        </w:tc>
      </w:tr>
      <w:tr w:rsidR="003B672E" w:rsidTr="00324E09">
        <w:tc>
          <w:tcPr>
            <w:tcW w:w="3432" w:type="dxa"/>
          </w:tcPr>
          <w:p w:rsidR="003B672E" w:rsidRDefault="003B672E" w:rsidP="00A10DD5">
            <w:r>
              <w:t>Discharge rate</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r>
      <w:tr w:rsidR="003B672E" w:rsidTr="00324E09">
        <w:tc>
          <w:tcPr>
            <w:tcW w:w="3432" w:type="dxa"/>
          </w:tcPr>
          <w:p w:rsidR="003B672E" w:rsidRDefault="003B672E" w:rsidP="00A10DD5">
            <w:r>
              <w:t>Total Dynamic Head</w:t>
            </w:r>
          </w:p>
        </w:tc>
        <w:tc>
          <w:tcPr>
            <w:tcW w:w="2767" w:type="dxa"/>
          </w:tcPr>
          <w:p w:rsidR="003B672E" w:rsidRDefault="0021678C" w:rsidP="00A10DD5">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4D5D7C">
              <w:t xml:space="preserve"> </w:t>
            </w:r>
            <w:r w:rsidR="003B672E">
              <w:t>feet</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feet</w:t>
            </w:r>
          </w:p>
        </w:tc>
      </w:tr>
    </w:tbl>
    <w:p w:rsidR="003B672E" w:rsidRDefault="003B672E" w:rsidP="00324E09">
      <w:pPr>
        <w:spacing w:before="240" w:after="120"/>
      </w:pPr>
      <w:r>
        <w:t>Attach booster pump catalog information with your design submittal:</w:t>
      </w:r>
    </w:p>
    <w:p w:rsidR="003B672E" w:rsidRDefault="003B672E" w:rsidP="00F2573C">
      <w:pPr>
        <w:pStyle w:val="ListParagraph"/>
        <w:numPr>
          <w:ilvl w:val="0"/>
          <w:numId w:val="6"/>
        </w:numPr>
      </w:pPr>
      <w:r>
        <w:t>Pump curve (or table showing discharge head and corresponding discharge flow)</w:t>
      </w:r>
      <w:r w:rsidR="00C9076A">
        <w:t>.</w:t>
      </w:r>
    </w:p>
    <w:p w:rsidR="003B672E" w:rsidRDefault="003B672E" w:rsidP="00F2573C">
      <w:pPr>
        <w:pStyle w:val="ListParagraph"/>
        <w:numPr>
          <w:ilvl w:val="0"/>
          <w:numId w:val="6"/>
        </w:numPr>
      </w:pPr>
      <w:r>
        <w:t>Identify the pump “on” and pump “off” operating points on the pump curve</w:t>
      </w:r>
      <w:r w:rsidR="00C9076A">
        <w:t>.</w:t>
      </w:r>
    </w:p>
    <w:p w:rsidR="003B672E" w:rsidRDefault="003B672E" w:rsidP="00F2573C">
      <w:pPr>
        <w:pStyle w:val="ListParagraph"/>
        <w:numPr>
          <w:ilvl w:val="0"/>
          <w:numId w:val="6"/>
        </w:numPr>
      </w:pPr>
      <w:r>
        <w:t>Pump manufacturer and pump model number</w:t>
      </w:r>
      <w:r w:rsidR="00C9076A">
        <w:t>.</w:t>
      </w:r>
    </w:p>
    <w:p w:rsidR="003B672E" w:rsidRDefault="003B672E" w:rsidP="00C5372C">
      <w:pPr>
        <w:pStyle w:val="ListParagraph"/>
        <w:numPr>
          <w:ilvl w:val="0"/>
          <w:numId w:val="6"/>
        </w:numPr>
      </w:pPr>
      <w:r>
        <w:t>Pump horse power</w:t>
      </w:r>
      <w:r w:rsidR="00C9076A">
        <w:t>.</w:t>
      </w:r>
    </w:p>
    <w:p w:rsidR="003B672E" w:rsidRPr="004D5D7C" w:rsidRDefault="003B672E" w:rsidP="00324E09">
      <w:pPr>
        <w:spacing w:before="360" w:after="240"/>
        <w:rPr>
          <w:b/>
          <w:sz w:val="28"/>
        </w:rPr>
      </w:pPr>
      <w:r w:rsidRPr="004D5D7C">
        <w:rPr>
          <w:b/>
          <w:sz w:val="28"/>
        </w:rPr>
        <w:t>Booster Pump 2</w:t>
      </w:r>
      <w:r w:rsidR="00772599" w:rsidRPr="004D5D7C">
        <w:rPr>
          <w:b/>
          <w:sz w:val="28"/>
        </w:rPr>
        <w:t xml:space="preserve"> (</w:t>
      </w:r>
      <w:r w:rsidR="004D5D7C">
        <w:rPr>
          <w:b/>
          <w:sz w:val="28"/>
        </w:rPr>
        <w:t>i</w:t>
      </w:r>
      <w:r w:rsidR="00772599" w:rsidRPr="004D5D7C">
        <w:rPr>
          <w:b/>
          <w:sz w:val="28"/>
        </w:rPr>
        <w:t>f applicable)</w:t>
      </w:r>
    </w:p>
    <w:tbl>
      <w:tblPr>
        <w:tblW w:w="0" w:type="auto"/>
        <w:tblLook w:val="04A0" w:firstRow="1" w:lastRow="0" w:firstColumn="1" w:lastColumn="0" w:noHBand="0" w:noVBand="1"/>
      </w:tblPr>
      <w:tblGrid>
        <w:gridCol w:w="3432"/>
        <w:gridCol w:w="2767"/>
        <w:gridCol w:w="3089"/>
      </w:tblGrid>
      <w:tr w:rsidR="003B672E" w:rsidRPr="00350567" w:rsidTr="00324E09">
        <w:tc>
          <w:tcPr>
            <w:tcW w:w="3432" w:type="dxa"/>
          </w:tcPr>
          <w:p w:rsidR="003B672E" w:rsidRPr="005720E3" w:rsidRDefault="003B672E" w:rsidP="00A10DD5">
            <w:pPr>
              <w:rPr>
                <w:b/>
                <w:u w:val="single"/>
              </w:rPr>
            </w:pPr>
            <w:r w:rsidRPr="005720E3">
              <w:rPr>
                <w:b/>
                <w:u w:val="single"/>
              </w:rPr>
              <w:t>Pump Design Parameter</w:t>
            </w:r>
          </w:p>
        </w:tc>
        <w:tc>
          <w:tcPr>
            <w:tcW w:w="2767" w:type="dxa"/>
          </w:tcPr>
          <w:p w:rsidR="003B672E" w:rsidRPr="005720E3" w:rsidRDefault="003B672E" w:rsidP="00A10DD5">
            <w:pPr>
              <w:rPr>
                <w:b/>
                <w:u w:val="single"/>
              </w:rPr>
            </w:pPr>
            <w:r w:rsidRPr="005720E3">
              <w:rPr>
                <w:b/>
                <w:u w:val="single"/>
              </w:rPr>
              <w:t>At well pump “on”:</w:t>
            </w:r>
          </w:p>
        </w:tc>
        <w:tc>
          <w:tcPr>
            <w:tcW w:w="3089" w:type="dxa"/>
          </w:tcPr>
          <w:p w:rsidR="003B672E" w:rsidRPr="005720E3" w:rsidRDefault="003B672E" w:rsidP="00A10DD5">
            <w:pPr>
              <w:rPr>
                <w:b/>
                <w:u w:val="single"/>
              </w:rPr>
            </w:pPr>
            <w:r w:rsidRPr="005720E3">
              <w:rPr>
                <w:b/>
                <w:u w:val="single"/>
              </w:rPr>
              <w:t>At well pump “off”:</w:t>
            </w:r>
          </w:p>
        </w:tc>
      </w:tr>
      <w:tr w:rsidR="003B672E" w:rsidTr="00324E09">
        <w:tc>
          <w:tcPr>
            <w:tcW w:w="3432" w:type="dxa"/>
          </w:tcPr>
          <w:p w:rsidR="003B672E" w:rsidRDefault="003B672E" w:rsidP="00A10DD5">
            <w:r>
              <w:t>Pressure switch pressure setting</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psi</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psi</w:t>
            </w:r>
          </w:p>
        </w:tc>
      </w:tr>
      <w:tr w:rsidR="003B672E" w:rsidTr="00324E09">
        <w:tc>
          <w:tcPr>
            <w:tcW w:w="3432" w:type="dxa"/>
          </w:tcPr>
          <w:p w:rsidR="003B672E" w:rsidRDefault="003B672E" w:rsidP="00A10DD5">
            <w:r>
              <w:t>Discharge rate</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gpm</w:t>
            </w:r>
          </w:p>
        </w:tc>
      </w:tr>
      <w:tr w:rsidR="003B672E" w:rsidTr="00324E09">
        <w:tc>
          <w:tcPr>
            <w:tcW w:w="3432" w:type="dxa"/>
          </w:tcPr>
          <w:p w:rsidR="003B672E" w:rsidRDefault="003B672E" w:rsidP="00A10DD5">
            <w:r>
              <w:t>Total Dynamic Head</w:t>
            </w:r>
          </w:p>
        </w:tc>
        <w:tc>
          <w:tcPr>
            <w:tcW w:w="2767"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feet</w:t>
            </w:r>
          </w:p>
        </w:tc>
        <w:tc>
          <w:tcPr>
            <w:tcW w:w="3089" w:type="dxa"/>
          </w:tcPr>
          <w:p w:rsidR="003B672E" w:rsidRDefault="0021678C" w:rsidP="004D5D7C">
            <w:r w:rsidRPr="006826F4">
              <w:rPr>
                <w:u w:val="single"/>
              </w:rPr>
              <w:fldChar w:fldCharType="begin">
                <w:ffData>
                  <w:name w:val="Text6"/>
                  <w:enabled/>
                  <w:calcOnExit w:val="0"/>
                  <w:textInput/>
                </w:ffData>
              </w:fldChar>
            </w:r>
            <w:r w:rsidRPr="006826F4">
              <w:rPr>
                <w:u w:val="single"/>
              </w:rPr>
              <w:instrText xml:space="preserve"> FORMTEXT </w:instrText>
            </w:r>
            <w:r w:rsidRPr="006826F4">
              <w:rPr>
                <w:u w:val="single"/>
              </w:rPr>
            </w:r>
            <w:r w:rsidRPr="006826F4">
              <w:rPr>
                <w:u w:val="single"/>
              </w:rPr>
              <w:fldChar w:fldCharType="separate"/>
            </w:r>
            <w:r w:rsidRPr="006826F4">
              <w:rPr>
                <w:noProof/>
                <w:u w:val="single"/>
              </w:rPr>
              <w:t> </w:t>
            </w:r>
            <w:r w:rsidRPr="006826F4">
              <w:rPr>
                <w:noProof/>
                <w:u w:val="single"/>
              </w:rPr>
              <w:t> </w:t>
            </w:r>
            <w:r w:rsidRPr="006826F4">
              <w:rPr>
                <w:noProof/>
                <w:u w:val="single"/>
              </w:rPr>
              <w:t> </w:t>
            </w:r>
            <w:r w:rsidRPr="006826F4">
              <w:rPr>
                <w:noProof/>
                <w:u w:val="single"/>
              </w:rPr>
              <w:t> </w:t>
            </w:r>
            <w:r w:rsidRPr="006826F4">
              <w:rPr>
                <w:noProof/>
                <w:u w:val="single"/>
              </w:rPr>
              <w:t> </w:t>
            </w:r>
            <w:r w:rsidRPr="006826F4">
              <w:rPr>
                <w:u w:val="single"/>
              </w:rPr>
              <w:fldChar w:fldCharType="end"/>
            </w:r>
            <w:r w:rsidR="003B672E">
              <w:t xml:space="preserve"> feet</w:t>
            </w:r>
          </w:p>
        </w:tc>
      </w:tr>
    </w:tbl>
    <w:p w:rsidR="003B672E" w:rsidRDefault="003B672E" w:rsidP="00324E09">
      <w:pPr>
        <w:spacing w:before="240" w:after="120"/>
      </w:pPr>
      <w:r>
        <w:t>Attach booster pump catalog information with your design submittal:</w:t>
      </w:r>
    </w:p>
    <w:p w:rsidR="003B672E" w:rsidRDefault="003B672E" w:rsidP="00F2573C">
      <w:pPr>
        <w:pStyle w:val="ListParagraph"/>
        <w:numPr>
          <w:ilvl w:val="0"/>
          <w:numId w:val="6"/>
        </w:numPr>
      </w:pPr>
      <w:r>
        <w:t>Pump curve (or table showing discharge head and corresponding discharge flow)</w:t>
      </w:r>
      <w:r w:rsidR="00C9076A">
        <w:t>.</w:t>
      </w:r>
    </w:p>
    <w:p w:rsidR="003B672E" w:rsidRDefault="003B672E" w:rsidP="00F2573C">
      <w:pPr>
        <w:pStyle w:val="ListParagraph"/>
        <w:numPr>
          <w:ilvl w:val="0"/>
          <w:numId w:val="6"/>
        </w:numPr>
      </w:pPr>
      <w:r>
        <w:t>Identify the pump “on” and pump “off” operating points on the pump curve</w:t>
      </w:r>
      <w:r w:rsidR="00C9076A">
        <w:t>.</w:t>
      </w:r>
    </w:p>
    <w:p w:rsidR="003B672E" w:rsidRDefault="003B672E" w:rsidP="00F2573C">
      <w:pPr>
        <w:pStyle w:val="ListParagraph"/>
        <w:numPr>
          <w:ilvl w:val="0"/>
          <w:numId w:val="6"/>
        </w:numPr>
      </w:pPr>
      <w:r>
        <w:t>Pump manufacturer and pump model number</w:t>
      </w:r>
      <w:r w:rsidR="00C9076A">
        <w:t>.</w:t>
      </w:r>
    </w:p>
    <w:p w:rsidR="003B672E" w:rsidRDefault="003B672E" w:rsidP="00C5372C">
      <w:pPr>
        <w:pStyle w:val="ListParagraph"/>
        <w:numPr>
          <w:ilvl w:val="0"/>
          <w:numId w:val="6"/>
        </w:numPr>
      </w:pPr>
      <w:r>
        <w:t>Pump horse power</w:t>
      </w:r>
      <w:r w:rsidR="00C9076A">
        <w:t>.</w:t>
      </w:r>
    </w:p>
    <w:p w:rsidR="00324E09" w:rsidRDefault="00324E09">
      <w:pPr>
        <w:spacing w:after="0"/>
        <w:rPr>
          <w:b/>
        </w:rPr>
      </w:pPr>
      <w:r>
        <w:rPr>
          <w:b/>
        </w:rPr>
        <w:br w:type="page"/>
      </w:r>
    </w:p>
    <w:p w:rsidR="007F2530" w:rsidRPr="00DE21E9" w:rsidRDefault="007F2530" w:rsidP="00324E09">
      <w:pPr>
        <w:spacing w:before="360" w:after="120"/>
        <w:rPr>
          <w:b/>
        </w:rPr>
      </w:pPr>
      <w:r>
        <w:rPr>
          <w:b/>
        </w:rPr>
        <w:t>8.2</w:t>
      </w:r>
      <w:r w:rsidRPr="00DE21E9">
        <w:rPr>
          <w:b/>
        </w:rPr>
        <w:tab/>
      </w:r>
      <w:r>
        <w:rPr>
          <w:b/>
        </w:rPr>
        <w:t>Booster pump station</w:t>
      </w:r>
      <w:r w:rsidRPr="00DE21E9">
        <w:rPr>
          <w:b/>
        </w:rPr>
        <w:t xml:space="preserve"> detailed drawings and specifications</w:t>
      </w:r>
    </w:p>
    <w:p w:rsidR="00F933CE" w:rsidRDefault="00F933CE" w:rsidP="00F933CE">
      <w:r>
        <w:t xml:space="preserve">Attach a copy of the </w:t>
      </w:r>
      <w:r w:rsidR="00BD505E">
        <w:rPr>
          <w:rFonts w:cs="Arial"/>
        </w:rPr>
        <w:t>booster pump station</w:t>
      </w:r>
      <w:r>
        <w:rPr>
          <w:rFonts w:cs="Arial"/>
        </w:rPr>
        <w:t xml:space="preserve"> detail</w:t>
      </w:r>
      <w:r w:rsidR="00541C5A">
        <w:rPr>
          <w:rFonts w:cs="Arial"/>
        </w:rPr>
        <w:t>ed</w:t>
      </w:r>
      <w:r>
        <w:rPr>
          <w:rFonts w:cs="Arial"/>
        </w:rPr>
        <w:t xml:space="preserve"> d</w:t>
      </w:r>
      <w:r w:rsidRPr="00A83A80">
        <w:rPr>
          <w:rFonts w:cs="Arial"/>
        </w:rPr>
        <w:t>rawings</w:t>
      </w:r>
      <w:r>
        <w:rPr>
          <w:rFonts w:cs="Arial"/>
        </w:rPr>
        <w:t xml:space="preserve"> and s</w:t>
      </w:r>
      <w:r w:rsidRPr="00A83A80">
        <w:rPr>
          <w:rFonts w:cs="Arial"/>
        </w:rPr>
        <w:t>pecifications</w:t>
      </w:r>
      <w:r w:rsidR="00F2573C">
        <w:rPr>
          <w:rFonts w:cs="Arial"/>
        </w:rPr>
        <w:t>.</w:t>
      </w:r>
      <w:r>
        <w:t xml:space="preserve"> </w:t>
      </w:r>
      <w:r w:rsidR="00A55735">
        <w:t xml:space="preserve">(See </w:t>
      </w:r>
      <w:r w:rsidR="004B20B8">
        <w:t>S</w:t>
      </w:r>
      <w:r w:rsidR="00BD505E" w:rsidRPr="00BD1C8C">
        <w:t>ection</w:t>
      </w:r>
      <w:r w:rsidR="002B265B" w:rsidRPr="00BD1C8C">
        <w:t>s 5.2, 5.3</w:t>
      </w:r>
      <w:r w:rsidR="00782CC6" w:rsidRPr="00BD1C8C">
        <w:t>, and</w:t>
      </w:r>
      <w:r w:rsidR="00BD505E" w:rsidRPr="00BD1C8C">
        <w:t xml:space="preserve"> 8.0</w:t>
      </w:r>
      <w:r w:rsidRPr="00BD1C8C">
        <w:t xml:space="preserve"> </w:t>
      </w:r>
      <w:r w:rsidR="005D0C23">
        <w:rPr>
          <w:sz w:val="22"/>
          <w:szCs w:val="22"/>
        </w:rPr>
        <w:t xml:space="preserve">of the </w:t>
      </w:r>
      <w:hyperlink r:id="rId49" w:history="1">
        <w:r w:rsidR="00F02E01" w:rsidRPr="00A14E57">
          <w:rPr>
            <w:rStyle w:val="Hyperlink"/>
            <w:i/>
          </w:rPr>
          <w:t>Group B Water System Design Guidelines</w:t>
        </w:r>
      </w:hyperlink>
      <w:r w:rsidR="005D0C23">
        <w:rPr>
          <w:i/>
        </w:rPr>
        <w:t>.</w:t>
      </w:r>
      <w:r w:rsidR="00A55735">
        <w:rPr>
          <w:i/>
        </w:rPr>
        <w:t>)</w:t>
      </w:r>
    </w:p>
    <w:p w:rsidR="003B672E" w:rsidRDefault="003B672E" w:rsidP="00301701"/>
    <w:p w:rsidR="004D5D7C" w:rsidRDefault="004D5D7C" w:rsidP="00606842">
      <w:pPr>
        <w:rPr>
          <w:rFonts w:ascii="Arial" w:hAnsi="Arial" w:cs="Arial"/>
          <w:b/>
          <w:sz w:val="28"/>
          <w:szCs w:val="28"/>
        </w:rPr>
        <w:sectPr w:rsidR="004D5D7C" w:rsidSect="00B04153">
          <w:endnotePr>
            <w:numFmt w:val="decimal"/>
          </w:endnotePr>
          <w:pgSz w:w="12240" w:h="15840" w:code="1"/>
          <w:pgMar w:top="1296" w:right="1152" w:bottom="1152" w:left="1800" w:header="720" w:footer="720" w:gutter="0"/>
          <w:cols w:space="720"/>
          <w:docGrid w:linePitch="326"/>
        </w:sectPr>
      </w:pPr>
    </w:p>
    <w:p w:rsidR="00606842" w:rsidRPr="009C073E" w:rsidRDefault="00606842" w:rsidP="004F6AED">
      <w:pPr>
        <w:pStyle w:val="Scottschapterheading"/>
      </w:pPr>
      <w:r w:rsidRPr="009C073E">
        <w:t>9.0</w:t>
      </w:r>
      <w:r w:rsidRPr="009C073E">
        <w:tab/>
        <w:t>Secondary Contaminant Treatment Design</w:t>
      </w:r>
    </w:p>
    <w:p w:rsidR="00D810E8" w:rsidRDefault="00D810E8" w:rsidP="00D10253">
      <w:pPr>
        <w:spacing w:before="240" w:after="240"/>
      </w:pPr>
      <w:r>
        <w:t>If treatment</w:t>
      </w:r>
      <w:r w:rsidR="00B04153">
        <w:t xml:space="preserve"> for a seco</w:t>
      </w:r>
      <w:r w:rsidR="005F498E">
        <w:t>ndary contaminant (such as iron or</w:t>
      </w:r>
      <w:r w:rsidR="00B04153">
        <w:t xml:space="preserve"> manganese) is required, provide the following information</w:t>
      </w:r>
      <w:r>
        <w:t>.</w:t>
      </w:r>
    </w:p>
    <w:p w:rsidR="00D810E8" w:rsidRDefault="00B04153" w:rsidP="00D10253">
      <w:pPr>
        <w:spacing w:before="240" w:after="240"/>
      </w:pPr>
      <w:r>
        <w:t>Contaminant(s) to be treated:</w:t>
      </w:r>
      <w:r w:rsidR="004D5D7C">
        <w:t xml:space="preserv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B04153" w:rsidP="00D10253">
      <w:pPr>
        <w:spacing w:before="240" w:after="240"/>
      </w:pPr>
      <w:r>
        <w:t>Treatment device:</w:t>
      </w:r>
      <w:r w:rsidR="004D5D7C">
        <w:t xml:space="preserv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B04153" w:rsidP="00D10253">
      <w:pPr>
        <w:spacing w:before="240" w:after="240"/>
        <w:ind w:left="720"/>
      </w:pPr>
      <w:r>
        <w:t>Manufacturer's name:</w:t>
      </w:r>
      <w:r w:rsidR="00F258C3">
        <w:t xml:space="preserve"> </w:t>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B04153" w:rsidP="00D10253">
      <w:pPr>
        <w:spacing w:before="240" w:after="240"/>
        <w:ind w:left="720"/>
      </w:pPr>
      <w:r>
        <w:t>Model:</w:t>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B04153" w:rsidRDefault="004728E6" w:rsidP="00D10253">
      <w:pPr>
        <w:spacing w:before="240" w:after="240"/>
      </w:pPr>
      <w:r>
        <w:tab/>
        <w:t>Capacity (gpm):</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4728E6" w:rsidRDefault="004728E6" w:rsidP="00D10253">
      <w:pPr>
        <w:spacing w:before="240" w:after="240"/>
      </w:pPr>
      <w:r>
        <w:tab/>
        <w:t>Capacity (gpd):</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4728E6" w:rsidRDefault="004728E6" w:rsidP="00D10253">
      <w:pPr>
        <w:spacing w:before="240" w:after="240"/>
      </w:pPr>
      <w:r>
        <w:tab/>
        <w:t>Removal efficiency</w:t>
      </w:r>
      <w:r w:rsidR="00BB1788">
        <w:t>:</w:t>
      </w:r>
      <w:r w:rsidR="00F258C3">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p>
    <w:p w:rsidR="004728E6" w:rsidRDefault="004728E6" w:rsidP="00D10253">
      <w:pPr>
        <w:spacing w:before="240" w:after="240"/>
        <w:ind w:left="720" w:firstLine="720"/>
      </w:pPr>
      <w:r>
        <w:t>Concentration in well:</w:t>
      </w:r>
      <w:r>
        <w:tab/>
      </w:r>
      <w:r>
        <w:tab/>
      </w:r>
      <w:r>
        <w:tab/>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F258C3">
        <w:t xml:space="preserve"> </w:t>
      </w:r>
      <w:r>
        <w:t>mg/l</w:t>
      </w:r>
    </w:p>
    <w:p w:rsidR="004728E6" w:rsidRDefault="004728E6" w:rsidP="00D10253">
      <w:pPr>
        <w:spacing w:before="240" w:after="240"/>
        <w:ind w:left="720"/>
      </w:pPr>
      <w:r>
        <w:tab/>
        <w:t>Expected concentration after treatment:</w:t>
      </w:r>
      <w:r>
        <w:tab/>
      </w:r>
      <w:r w:rsidR="0021678C" w:rsidRPr="006826F4">
        <w:rPr>
          <w:u w:val="single"/>
        </w:rPr>
        <w:fldChar w:fldCharType="begin">
          <w:ffData>
            <w:name w:val="Text6"/>
            <w:enabled/>
            <w:calcOnExit w:val="0"/>
            <w:textInput/>
          </w:ffData>
        </w:fldChar>
      </w:r>
      <w:r w:rsidR="0021678C" w:rsidRPr="006826F4">
        <w:rPr>
          <w:u w:val="single"/>
        </w:rPr>
        <w:instrText xml:space="preserve"> FORMTEXT </w:instrText>
      </w:r>
      <w:r w:rsidR="0021678C" w:rsidRPr="006826F4">
        <w:rPr>
          <w:u w:val="single"/>
        </w:rPr>
      </w:r>
      <w:r w:rsidR="0021678C" w:rsidRPr="006826F4">
        <w:rPr>
          <w:u w:val="single"/>
        </w:rPr>
        <w:fldChar w:fldCharType="separate"/>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noProof/>
          <w:u w:val="single"/>
        </w:rPr>
        <w:t> </w:t>
      </w:r>
      <w:r w:rsidR="0021678C" w:rsidRPr="006826F4">
        <w:rPr>
          <w:u w:val="single"/>
        </w:rPr>
        <w:fldChar w:fldCharType="end"/>
      </w:r>
      <w:r w:rsidR="00F258C3">
        <w:t xml:space="preserve"> </w:t>
      </w:r>
      <w:r>
        <w:t>mg/l</w:t>
      </w:r>
    </w:p>
    <w:p w:rsidR="004A3188" w:rsidRDefault="004A3188" w:rsidP="00D10253">
      <w:pPr>
        <w:spacing w:before="240" w:after="240"/>
      </w:pPr>
      <w:r>
        <w:t>Attach a copy of the following information:</w:t>
      </w:r>
    </w:p>
    <w:p w:rsidR="00B60AD1" w:rsidRDefault="00B60AD1" w:rsidP="00F2573C">
      <w:pPr>
        <w:pStyle w:val="ListParagraph"/>
        <w:numPr>
          <w:ilvl w:val="0"/>
          <w:numId w:val="7"/>
        </w:numPr>
        <w:autoSpaceDE w:val="0"/>
        <w:autoSpaceDN w:val="0"/>
        <w:adjustRightInd w:val="0"/>
        <w:contextualSpacing w:val="0"/>
        <w:rPr>
          <w:bCs/>
          <w:szCs w:val="24"/>
        </w:rPr>
      </w:pPr>
      <w:r w:rsidRPr="00177CA7">
        <w:rPr>
          <w:bCs/>
          <w:szCs w:val="24"/>
        </w:rPr>
        <w:t>T</w:t>
      </w:r>
      <w:r>
        <w:rPr>
          <w:bCs/>
          <w:szCs w:val="24"/>
        </w:rPr>
        <w:t>reatment process and maximum daily treated water production capacity.</w:t>
      </w:r>
    </w:p>
    <w:p w:rsidR="00203CAB" w:rsidRDefault="00203CAB" w:rsidP="00F2573C">
      <w:pPr>
        <w:pStyle w:val="ListParagraph"/>
        <w:numPr>
          <w:ilvl w:val="0"/>
          <w:numId w:val="7"/>
        </w:numPr>
        <w:contextualSpacing w:val="0"/>
      </w:pPr>
      <w:r>
        <w:t>Hydraulic considerations and headloss calculations</w:t>
      </w:r>
      <w:r w:rsidR="00B0723E">
        <w:t>.</w:t>
      </w:r>
    </w:p>
    <w:p w:rsidR="004728E6" w:rsidRDefault="00B003B5" w:rsidP="00F2573C">
      <w:pPr>
        <w:pStyle w:val="ListParagraph"/>
        <w:numPr>
          <w:ilvl w:val="0"/>
          <w:numId w:val="7"/>
        </w:numPr>
        <w:contextualSpacing w:val="0"/>
      </w:pPr>
      <w:r>
        <w:t>Manufacturer’s catalog</w:t>
      </w:r>
      <w:r w:rsidR="00B04153">
        <w:t xml:space="preserve"> information</w:t>
      </w:r>
      <w:r w:rsidR="005D0C23">
        <w:t xml:space="preserve"> show</w:t>
      </w:r>
      <w:r w:rsidR="001246F4">
        <w:t xml:space="preserve">ing the treatment </w:t>
      </w:r>
      <w:r w:rsidR="00207680">
        <w:t>system</w:t>
      </w:r>
      <w:r w:rsidR="001246F4">
        <w:t xml:space="preserve"> is appropriate for remov</w:t>
      </w:r>
      <w:r w:rsidR="00F2573C">
        <w:t>ing</w:t>
      </w:r>
      <w:r w:rsidR="001246F4">
        <w:t xml:space="preserve"> the contaminant</w:t>
      </w:r>
      <w:r w:rsidR="00F2573C">
        <w:t>,</w:t>
      </w:r>
      <w:r w:rsidR="001246F4">
        <w:t xml:space="preserve"> based on the </w:t>
      </w:r>
      <w:r w:rsidR="00F2573C">
        <w:t xml:space="preserve">untreated </w:t>
      </w:r>
      <w:r w:rsidR="001246F4">
        <w:t>water sample information</w:t>
      </w:r>
      <w:r w:rsidR="00234673">
        <w:t xml:space="preserve"> </w:t>
      </w:r>
      <w:r w:rsidR="00F2573C">
        <w:t>from the</w:t>
      </w:r>
      <w:r w:rsidR="001246F4">
        <w:t xml:space="preserve"> well</w:t>
      </w:r>
      <w:r w:rsidR="005D0C23">
        <w:t>.</w:t>
      </w:r>
    </w:p>
    <w:p w:rsidR="009E15C0" w:rsidRDefault="009E15C0" w:rsidP="00F2573C">
      <w:pPr>
        <w:pStyle w:val="ListParagraph"/>
        <w:numPr>
          <w:ilvl w:val="0"/>
          <w:numId w:val="7"/>
        </w:numPr>
        <w:contextualSpacing w:val="0"/>
      </w:pPr>
      <w:r>
        <w:t>A complete set of water quality data necessary to assess and confirm the effectiveness of the proposed treatment</w:t>
      </w:r>
      <w:r w:rsidR="00F2573C">
        <w:t xml:space="preserve">, based on </w:t>
      </w:r>
      <w:r>
        <w:t>the unique water quality characteristics of the well to be treated.</w:t>
      </w:r>
    </w:p>
    <w:p w:rsidR="00B04153" w:rsidRDefault="004728E6" w:rsidP="00F2573C">
      <w:pPr>
        <w:pStyle w:val="ListParagraph"/>
        <w:numPr>
          <w:ilvl w:val="0"/>
          <w:numId w:val="7"/>
        </w:numPr>
        <w:contextualSpacing w:val="0"/>
      </w:pPr>
      <w:r>
        <w:t xml:space="preserve">Residual disposal </w:t>
      </w:r>
      <w:r w:rsidR="00207680">
        <w:t>volume</w:t>
      </w:r>
      <w:r>
        <w:t xml:space="preserve">, </w:t>
      </w:r>
      <w:r w:rsidR="00B0723E">
        <w:t xml:space="preserve">disposal </w:t>
      </w:r>
      <w:r w:rsidR="009E15C0">
        <w:t xml:space="preserve">permit(s) (if required), </w:t>
      </w:r>
      <w:r>
        <w:t>and plan for residual disposal</w:t>
      </w:r>
      <w:r w:rsidR="005D0C23">
        <w:t>.</w:t>
      </w:r>
      <w:r w:rsidR="00B04153">
        <w:t xml:space="preserve"> </w:t>
      </w:r>
    </w:p>
    <w:p w:rsidR="004A3188" w:rsidRDefault="00B04153" w:rsidP="00F2573C">
      <w:pPr>
        <w:pStyle w:val="ListParagraph"/>
        <w:numPr>
          <w:ilvl w:val="0"/>
          <w:numId w:val="7"/>
        </w:numPr>
        <w:contextualSpacing w:val="0"/>
      </w:pPr>
      <w:r>
        <w:t xml:space="preserve">Manufacturer’s </w:t>
      </w:r>
      <w:r w:rsidR="004728E6">
        <w:t xml:space="preserve">recommended </w:t>
      </w:r>
      <w:r>
        <w:t xml:space="preserve">operations and maintenance </w:t>
      </w:r>
      <w:r w:rsidR="004728E6">
        <w:t>procedures</w:t>
      </w:r>
      <w:r w:rsidR="005D0C23">
        <w:t>.</w:t>
      </w:r>
    </w:p>
    <w:p w:rsidR="004A3188" w:rsidRDefault="004A3188" w:rsidP="00F2573C">
      <w:pPr>
        <w:pStyle w:val="ListParagraph"/>
        <w:numPr>
          <w:ilvl w:val="0"/>
          <w:numId w:val="7"/>
        </w:numPr>
        <w:contextualSpacing w:val="0"/>
      </w:pPr>
      <w:r>
        <w:t>A list of all chemicals needed for normal operation and maintenance</w:t>
      </w:r>
      <w:r w:rsidR="004728E6">
        <w:t xml:space="preserve"> (if any)</w:t>
      </w:r>
      <w:r w:rsidR="005D0C23">
        <w:t>.</w:t>
      </w:r>
    </w:p>
    <w:p w:rsidR="004A3188" w:rsidRDefault="004A3188" w:rsidP="00F2573C">
      <w:pPr>
        <w:pStyle w:val="ListParagraph"/>
        <w:numPr>
          <w:ilvl w:val="0"/>
          <w:numId w:val="7"/>
        </w:numPr>
        <w:contextualSpacing w:val="0"/>
      </w:pPr>
      <w:r>
        <w:t>Materials safety data sheet information on all chemicals needed</w:t>
      </w:r>
      <w:r w:rsidR="005D0C23">
        <w:t>.</w:t>
      </w:r>
    </w:p>
    <w:p w:rsidR="004728E6" w:rsidRDefault="004728E6" w:rsidP="00C5372C">
      <w:pPr>
        <w:pStyle w:val="ListParagraph"/>
        <w:numPr>
          <w:ilvl w:val="0"/>
          <w:numId w:val="7"/>
        </w:numPr>
      </w:pPr>
      <w:r>
        <w:t>Manufacturer’s recommended field water quality testing (if any)</w:t>
      </w:r>
      <w:r w:rsidR="005D0C23">
        <w:t>.</w:t>
      </w:r>
    </w:p>
    <w:p w:rsidR="00B04153" w:rsidRDefault="00B04153" w:rsidP="00B04153"/>
    <w:p w:rsidR="00F258C3" w:rsidRDefault="00F258C3">
      <w:pPr>
        <w:sectPr w:rsidR="00F258C3" w:rsidSect="00B04153">
          <w:endnotePr>
            <w:numFmt w:val="decimal"/>
          </w:endnotePr>
          <w:pgSz w:w="12240" w:h="15840" w:code="1"/>
          <w:pgMar w:top="1296" w:right="1152" w:bottom="1152" w:left="1800" w:header="720" w:footer="720" w:gutter="0"/>
          <w:cols w:space="720"/>
          <w:docGrid w:linePitch="326"/>
        </w:sectPr>
      </w:pPr>
    </w:p>
    <w:p w:rsidR="0061156D" w:rsidRPr="009C073E" w:rsidRDefault="00606842" w:rsidP="004F6AED">
      <w:pPr>
        <w:pStyle w:val="Scottschapterheading"/>
      </w:pPr>
      <w:r w:rsidRPr="009C073E">
        <w:t>10</w:t>
      </w:r>
      <w:r w:rsidR="0061156D" w:rsidRPr="009C073E">
        <w:t>.0</w:t>
      </w:r>
      <w:r w:rsidR="0061156D" w:rsidRPr="009C073E">
        <w:tab/>
        <w:t>Financial Viability</w:t>
      </w:r>
    </w:p>
    <w:p w:rsidR="00301701" w:rsidRPr="00175546" w:rsidRDefault="00606842" w:rsidP="00D10253">
      <w:pPr>
        <w:spacing w:before="360" w:after="120"/>
        <w:rPr>
          <w:b/>
        </w:rPr>
      </w:pPr>
      <w:r>
        <w:rPr>
          <w:b/>
        </w:rPr>
        <w:t>10</w:t>
      </w:r>
      <w:r w:rsidR="00175546" w:rsidRPr="00175546">
        <w:rPr>
          <w:b/>
        </w:rPr>
        <w:t>.1</w:t>
      </w:r>
      <w:r w:rsidR="00175546" w:rsidRPr="00175546">
        <w:rPr>
          <w:b/>
        </w:rPr>
        <w:tab/>
      </w:r>
      <w:r w:rsidR="00301701" w:rsidRPr="00175546">
        <w:rPr>
          <w:b/>
        </w:rPr>
        <w:t xml:space="preserve">Financial Viability </w:t>
      </w:r>
      <w:r w:rsidR="00175546" w:rsidRPr="00175546">
        <w:rPr>
          <w:b/>
        </w:rPr>
        <w:t>Worksheet</w:t>
      </w:r>
    </w:p>
    <w:p w:rsidR="00301701" w:rsidRPr="00643339" w:rsidRDefault="00301701" w:rsidP="00D10253">
      <w:pPr>
        <w:spacing w:before="120" w:after="240"/>
        <w:rPr>
          <w:szCs w:val="24"/>
        </w:rPr>
      </w:pPr>
      <w:r w:rsidRPr="00643339">
        <w:rPr>
          <w:szCs w:val="24"/>
        </w:rPr>
        <w:t xml:space="preserve">The goal is to </w:t>
      </w:r>
      <w:r w:rsidR="0092291B" w:rsidRPr="00643339">
        <w:rPr>
          <w:szCs w:val="24"/>
        </w:rPr>
        <w:t>establish</w:t>
      </w:r>
      <w:r w:rsidRPr="00643339">
        <w:rPr>
          <w:szCs w:val="24"/>
        </w:rPr>
        <w:t xml:space="preserve"> plans, policies, and procedures that </w:t>
      </w:r>
      <w:r w:rsidR="005D0C23" w:rsidRPr="00643339">
        <w:rPr>
          <w:szCs w:val="24"/>
        </w:rPr>
        <w:t>give the system owner</w:t>
      </w:r>
      <w:r w:rsidRPr="00643339">
        <w:rPr>
          <w:szCs w:val="24"/>
        </w:rPr>
        <w:t xml:space="preserve">(s) the ability to obtain </w:t>
      </w:r>
      <w:r w:rsidR="00643339" w:rsidRPr="00643339">
        <w:rPr>
          <w:szCs w:val="24"/>
        </w:rPr>
        <w:t xml:space="preserve">enough </w:t>
      </w:r>
      <w:r w:rsidRPr="00643339">
        <w:rPr>
          <w:szCs w:val="24"/>
        </w:rPr>
        <w:t>funds</w:t>
      </w:r>
      <w:r w:rsidR="00643339" w:rsidRPr="00643339">
        <w:rPr>
          <w:szCs w:val="24"/>
        </w:rPr>
        <w:t xml:space="preserve"> to cover the total cost of operating and maintaining a safe, reliable water system</w:t>
      </w:r>
      <w:r w:rsidRPr="00643339">
        <w:rPr>
          <w:szCs w:val="24"/>
        </w:rPr>
        <w:t xml:space="preserve"> on a continuing basis. </w:t>
      </w:r>
      <w:r w:rsidR="00895D43" w:rsidRPr="00643339">
        <w:rPr>
          <w:szCs w:val="24"/>
        </w:rPr>
        <w:t>R</w:t>
      </w:r>
      <w:r w:rsidRPr="00643339">
        <w:rPr>
          <w:szCs w:val="24"/>
        </w:rPr>
        <w:t xml:space="preserve">ates </w:t>
      </w:r>
      <w:r w:rsidR="00895D43" w:rsidRPr="00643339">
        <w:rPr>
          <w:szCs w:val="24"/>
        </w:rPr>
        <w:t>and other revenue should</w:t>
      </w:r>
      <w:r w:rsidRPr="00643339">
        <w:rPr>
          <w:szCs w:val="24"/>
        </w:rPr>
        <w:t xml:space="preserve"> be adequate to cover </w:t>
      </w:r>
      <w:r w:rsidR="00895D43" w:rsidRPr="00643339">
        <w:rPr>
          <w:szCs w:val="24"/>
        </w:rPr>
        <w:t>all anticipated expenses</w:t>
      </w:r>
      <w:r w:rsidRPr="00643339">
        <w:rPr>
          <w:szCs w:val="24"/>
        </w:rPr>
        <w:t xml:space="preserve">. </w:t>
      </w:r>
      <w:r w:rsidR="005D0C23" w:rsidRPr="00643339">
        <w:rPr>
          <w:szCs w:val="24"/>
        </w:rPr>
        <w:t xml:space="preserve">See Chapter 10 of the </w:t>
      </w:r>
      <w:hyperlink r:id="rId50" w:history="1">
        <w:r w:rsidR="00F02E01" w:rsidRPr="00A14E57">
          <w:rPr>
            <w:rStyle w:val="Hyperlink"/>
            <w:i/>
            <w:szCs w:val="24"/>
          </w:rPr>
          <w:t>Group B Water System Design Guidelines</w:t>
        </w:r>
      </w:hyperlink>
      <w:r w:rsidRPr="00643339">
        <w:rPr>
          <w:szCs w:val="24"/>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3708"/>
        <w:gridCol w:w="1440"/>
        <w:gridCol w:w="1440"/>
        <w:gridCol w:w="1440"/>
        <w:gridCol w:w="1476"/>
      </w:tblGrid>
      <w:tr w:rsidR="008773D1" w:rsidRPr="00D06013" w:rsidTr="004830B6">
        <w:tc>
          <w:tcPr>
            <w:tcW w:w="3708" w:type="dxa"/>
            <w:shd w:val="clear" w:color="auto" w:fill="DDD9C3"/>
            <w:vAlign w:val="bottom"/>
          </w:tcPr>
          <w:p w:rsidR="008773D1" w:rsidRPr="00D06013" w:rsidRDefault="008773D1" w:rsidP="004830B6">
            <w:pPr>
              <w:spacing w:after="0"/>
              <w:rPr>
                <w:sz w:val="20"/>
              </w:rPr>
            </w:pPr>
            <w:r w:rsidRPr="00D06013">
              <w:rPr>
                <w:b/>
                <w:sz w:val="20"/>
              </w:rPr>
              <w:t xml:space="preserve">TOTAL EXPENSES </w:t>
            </w:r>
          </w:p>
        </w:tc>
        <w:tc>
          <w:tcPr>
            <w:tcW w:w="1440" w:type="dxa"/>
            <w:shd w:val="clear" w:color="auto" w:fill="DDD9C3"/>
            <w:vAlign w:val="bottom"/>
          </w:tcPr>
          <w:p w:rsidR="008773D1" w:rsidRPr="00D06013" w:rsidRDefault="008773D1" w:rsidP="004830B6">
            <w:pPr>
              <w:spacing w:after="0"/>
              <w:rPr>
                <w:sz w:val="20"/>
              </w:rPr>
            </w:pPr>
            <w:r w:rsidRPr="00D06013">
              <w:rPr>
                <w:b/>
                <w:sz w:val="20"/>
              </w:rPr>
              <w:t>1</w:t>
            </w:r>
            <w:r w:rsidRPr="00D06013">
              <w:rPr>
                <w:b/>
                <w:sz w:val="20"/>
                <w:vertAlign w:val="superscript"/>
              </w:rPr>
              <w:t>st</w:t>
            </w:r>
            <w:r w:rsidRPr="00D06013">
              <w:rPr>
                <w:b/>
                <w:sz w:val="20"/>
              </w:rPr>
              <w:t xml:space="preserve"> Yr.</w:t>
            </w:r>
          </w:p>
        </w:tc>
        <w:tc>
          <w:tcPr>
            <w:tcW w:w="1440" w:type="dxa"/>
            <w:shd w:val="clear" w:color="auto" w:fill="DDD9C3"/>
            <w:vAlign w:val="bottom"/>
          </w:tcPr>
          <w:p w:rsidR="008773D1" w:rsidRPr="00D06013" w:rsidRDefault="008773D1" w:rsidP="004830B6">
            <w:pPr>
              <w:spacing w:after="0"/>
              <w:rPr>
                <w:sz w:val="20"/>
              </w:rPr>
            </w:pPr>
            <w:r w:rsidRPr="00D06013">
              <w:rPr>
                <w:b/>
                <w:sz w:val="20"/>
              </w:rPr>
              <w:t>2</w:t>
            </w:r>
            <w:r w:rsidRPr="00D06013">
              <w:rPr>
                <w:b/>
                <w:sz w:val="20"/>
                <w:vertAlign w:val="superscript"/>
              </w:rPr>
              <w:t>nd</w:t>
            </w:r>
            <w:r w:rsidRPr="00D06013">
              <w:rPr>
                <w:b/>
                <w:sz w:val="20"/>
              </w:rPr>
              <w:t xml:space="preserve"> Yr.</w:t>
            </w:r>
          </w:p>
        </w:tc>
        <w:tc>
          <w:tcPr>
            <w:tcW w:w="1440" w:type="dxa"/>
            <w:shd w:val="clear" w:color="auto" w:fill="DDD9C3"/>
            <w:vAlign w:val="bottom"/>
          </w:tcPr>
          <w:p w:rsidR="008773D1" w:rsidRPr="00D06013" w:rsidRDefault="008773D1" w:rsidP="004830B6">
            <w:pPr>
              <w:spacing w:after="0"/>
              <w:rPr>
                <w:sz w:val="20"/>
              </w:rPr>
            </w:pPr>
            <w:r w:rsidRPr="00D06013">
              <w:rPr>
                <w:b/>
                <w:sz w:val="20"/>
              </w:rPr>
              <w:t>3</w:t>
            </w:r>
            <w:r w:rsidRPr="00D06013">
              <w:rPr>
                <w:b/>
                <w:sz w:val="20"/>
                <w:vertAlign w:val="superscript"/>
              </w:rPr>
              <w:t>rd</w:t>
            </w:r>
            <w:r w:rsidRPr="00D06013">
              <w:rPr>
                <w:b/>
                <w:sz w:val="20"/>
              </w:rPr>
              <w:t xml:space="preserve"> Yr.</w:t>
            </w:r>
          </w:p>
        </w:tc>
        <w:tc>
          <w:tcPr>
            <w:tcW w:w="1476" w:type="dxa"/>
            <w:shd w:val="clear" w:color="auto" w:fill="DDD9C3"/>
            <w:vAlign w:val="bottom"/>
          </w:tcPr>
          <w:p w:rsidR="008773D1" w:rsidRPr="00D06013" w:rsidRDefault="008773D1" w:rsidP="004830B6">
            <w:pPr>
              <w:spacing w:after="0"/>
              <w:rPr>
                <w:sz w:val="20"/>
              </w:rPr>
            </w:pPr>
            <w:r w:rsidRPr="00D06013">
              <w:rPr>
                <w:b/>
                <w:sz w:val="20"/>
              </w:rPr>
              <w:t>4</w:t>
            </w:r>
            <w:r w:rsidRPr="00D06013">
              <w:rPr>
                <w:b/>
                <w:sz w:val="20"/>
                <w:vertAlign w:val="superscript"/>
              </w:rPr>
              <w:t>th</w:t>
            </w:r>
            <w:r w:rsidRPr="00D06013">
              <w:rPr>
                <w:b/>
                <w:sz w:val="20"/>
              </w:rPr>
              <w:t xml:space="preserve"> Yr.</w:t>
            </w:r>
          </w:p>
        </w:tc>
      </w:tr>
      <w:tr w:rsidR="008773D1" w:rsidRPr="00D06013" w:rsidTr="00D10253">
        <w:tc>
          <w:tcPr>
            <w:tcW w:w="3708" w:type="dxa"/>
          </w:tcPr>
          <w:p w:rsidR="008773D1" w:rsidRPr="00D06013" w:rsidRDefault="002A582E" w:rsidP="00D06013">
            <w:pPr>
              <w:numPr>
                <w:ilvl w:val="0"/>
                <w:numId w:val="18"/>
              </w:numPr>
              <w:rPr>
                <w:sz w:val="20"/>
              </w:rPr>
            </w:pPr>
            <w:r w:rsidRPr="00D06013">
              <w:rPr>
                <w:sz w:val="20"/>
              </w:rPr>
              <w:t>Wages &amp; Benefits (Incl. SMA costs)</w:t>
            </w:r>
          </w:p>
        </w:tc>
        <w:tc>
          <w:tcPr>
            <w:tcW w:w="1440" w:type="dxa"/>
          </w:tcPr>
          <w:p w:rsidR="002A582E" w:rsidRPr="00D06013" w:rsidRDefault="002A582E" w:rsidP="00301701">
            <w:pPr>
              <w:rPr>
                <w:sz w:val="20"/>
              </w:rPr>
            </w:pPr>
            <w:r w:rsidRPr="00D06013">
              <w:rPr>
                <w:sz w:val="20"/>
              </w:rPr>
              <w:t>$</w:t>
            </w:r>
          </w:p>
        </w:tc>
        <w:tc>
          <w:tcPr>
            <w:tcW w:w="1440" w:type="dxa"/>
          </w:tcPr>
          <w:p w:rsidR="008773D1" w:rsidRPr="00D06013" w:rsidRDefault="002A582E" w:rsidP="00301701">
            <w:pPr>
              <w:rPr>
                <w:sz w:val="20"/>
              </w:rPr>
            </w:pPr>
            <w:r w:rsidRPr="00D06013">
              <w:rPr>
                <w:sz w:val="20"/>
              </w:rPr>
              <w:t>$</w:t>
            </w:r>
          </w:p>
        </w:tc>
        <w:tc>
          <w:tcPr>
            <w:tcW w:w="1440" w:type="dxa"/>
          </w:tcPr>
          <w:p w:rsidR="002A582E" w:rsidRPr="00D06013" w:rsidRDefault="002A582E" w:rsidP="00301701">
            <w:pPr>
              <w:rPr>
                <w:sz w:val="20"/>
              </w:rPr>
            </w:pPr>
            <w:r w:rsidRPr="00D06013">
              <w:rPr>
                <w:sz w:val="20"/>
              </w:rPr>
              <w:t>$</w:t>
            </w:r>
          </w:p>
        </w:tc>
        <w:tc>
          <w:tcPr>
            <w:tcW w:w="1476" w:type="dxa"/>
          </w:tcPr>
          <w:p w:rsidR="008773D1" w:rsidRPr="00D06013" w:rsidRDefault="002A582E" w:rsidP="00301701">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Electricity &amp; other utilities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Chemical &amp; Treatment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Monitoring Costs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Materials &amp; Supplies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Repairs and Parts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numPr>
                <w:ilvl w:val="0"/>
                <w:numId w:val="18"/>
              </w:numPr>
              <w:rPr>
                <w:sz w:val="20"/>
              </w:rPr>
            </w:pPr>
            <w:r w:rsidRPr="00D06013">
              <w:rPr>
                <w:sz w:val="20"/>
              </w:rPr>
              <w:t>Emergency Reserve Contribution</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Asset Replacement Reserve Contribution</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 xml:space="preserve">Principal &amp; Interest Payments </w:t>
            </w:r>
            <w:r w:rsidRPr="00D06013">
              <w:rPr>
                <w:sz w:val="20"/>
              </w:rPr>
              <w:br/>
              <w:t>(For outstanding</w:t>
            </w:r>
            <w:r w:rsidRPr="00D06013" w:rsidDel="00F2573C">
              <w:rPr>
                <w:sz w:val="20"/>
              </w:rPr>
              <w:t xml:space="preserve"> </w:t>
            </w:r>
            <w:r w:rsidRPr="00D06013">
              <w:rPr>
                <w:sz w:val="20"/>
              </w:rPr>
              <w:t>loans)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Taxes and Assessments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Insurance and Misc. Expenses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Total Expenses</w:t>
            </w:r>
            <w:r w:rsidRPr="00D06013">
              <w:rPr>
                <w:sz w:val="20"/>
              </w:rPr>
              <w:br/>
              <w:t>(Add lines 1 to 11)</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4830B6">
        <w:tc>
          <w:tcPr>
            <w:tcW w:w="9504" w:type="dxa"/>
            <w:gridSpan w:val="5"/>
            <w:shd w:val="clear" w:color="auto" w:fill="EDEBDF"/>
          </w:tcPr>
          <w:p w:rsidR="00EA7ABB" w:rsidRPr="00D06013" w:rsidRDefault="00EA7ABB" w:rsidP="004830B6">
            <w:pPr>
              <w:spacing w:after="0"/>
              <w:rPr>
                <w:sz w:val="20"/>
              </w:rPr>
            </w:pPr>
            <w:r w:rsidRPr="00D06013">
              <w:rPr>
                <w:b/>
                <w:sz w:val="20"/>
              </w:rPr>
              <w:t>TOTAL REVENUE FROM SOURCES OTHER THAN WATER RATES</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Hook Up and Other User Fees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Interest Earned</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Other Revenue</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Total Revenue</w:t>
            </w:r>
            <w:r w:rsidRPr="00D06013">
              <w:rPr>
                <w:sz w:val="20"/>
              </w:rPr>
              <w:br/>
              <w:t>(Add lines 13 to 15)</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4830B6">
        <w:tc>
          <w:tcPr>
            <w:tcW w:w="9504" w:type="dxa"/>
            <w:gridSpan w:val="5"/>
            <w:shd w:val="clear" w:color="auto" w:fill="EDEBDF"/>
          </w:tcPr>
          <w:p w:rsidR="00EA7ABB" w:rsidRPr="00D06013" w:rsidRDefault="00EA7ABB" w:rsidP="004830B6">
            <w:pPr>
              <w:spacing w:after="0"/>
              <w:rPr>
                <w:sz w:val="20"/>
              </w:rPr>
            </w:pPr>
            <w:r w:rsidRPr="00D06013">
              <w:rPr>
                <w:b/>
                <w:sz w:val="20"/>
              </w:rPr>
              <w:t>WATER RATE CALCULATIONS</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Remaining Revenue Required</w:t>
            </w:r>
            <w:r w:rsidRPr="00D06013">
              <w:rPr>
                <w:sz w:val="20"/>
              </w:rPr>
              <w:br/>
              <w:t>(Line 12 minus Line 16)</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Number of Connections</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r w:rsidR="00EA7ABB" w:rsidRPr="00D06013" w:rsidTr="00D10253">
        <w:tc>
          <w:tcPr>
            <w:tcW w:w="3708" w:type="dxa"/>
          </w:tcPr>
          <w:p w:rsidR="00EA7ABB" w:rsidRPr="00D06013" w:rsidRDefault="00EA7ABB" w:rsidP="00D06013">
            <w:pPr>
              <w:pStyle w:val="ListParagraph"/>
              <w:numPr>
                <w:ilvl w:val="0"/>
                <w:numId w:val="18"/>
              </w:numPr>
              <w:rPr>
                <w:sz w:val="20"/>
              </w:rPr>
            </w:pPr>
            <w:r w:rsidRPr="00D06013">
              <w:rPr>
                <w:sz w:val="20"/>
              </w:rPr>
              <w:t>Average Water Rate</w:t>
            </w:r>
            <w:r w:rsidRPr="00D06013">
              <w:rPr>
                <w:sz w:val="20"/>
              </w:rPr>
              <w:br/>
              <w:t xml:space="preserve">(Line 17 divided by Line 18)  </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40" w:type="dxa"/>
          </w:tcPr>
          <w:p w:rsidR="00EA7ABB" w:rsidRPr="00D06013" w:rsidRDefault="00EA7ABB" w:rsidP="00D06013">
            <w:pPr>
              <w:rPr>
                <w:sz w:val="20"/>
              </w:rPr>
            </w:pPr>
            <w:r w:rsidRPr="00D06013">
              <w:rPr>
                <w:sz w:val="20"/>
              </w:rPr>
              <w:t>$</w:t>
            </w:r>
          </w:p>
        </w:tc>
        <w:tc>
          <w:tcPr>
            <w:tcW w:w="1476" w:type="dxa"/>
          </w:tcPr>
          <w:p w:rsidR="00EA7ABB" w:rsidRPr="00D06013" w:rsidRDefault="00EA7ABB" w:rsidP="00D06013">
            <w:pPr>
              <w:rPr>
                <w:sz w:val="20"/>
              </w:rPr>
            </w:pPr>
            <w:r w:rsidRPr="00D06013">
              <w:rPr>
                <w:sz w:val="20"/>
              </w:rPr>
              <w:t>$</w:t>
            </w:r>
          </w:p>
        </w:tc>
      </w:tr>
    </w:tbl>
    <w:p w:rsidR="00301701" w:rsidRPr="00D810E8" w:rsidRDefault="00301701" w:rsidP="00EA7ABB">
      <w:pPr>
        <w:rPr>
          <w:sz w:val="20"/>
        </w:rPr>
      </w:pPr>
    </w:p>
    <w:sectPr w:rsidR="00301701" w:rsidRPr="00D810E8" w:rsidSect="00B04153">
      <w:endnotePr>
        <w:numFmt w:val="decimal"/>
      </w:endnotePr>
      <w:pgSz w:w="12240" w:h="15840" w:code="1"/>
      <w:pgMar w:top="1296" w:right="1152" w:bottom="1152"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244" w:rsidRDefault="00886244">
      <w:r>
        <w:separator/>
      </w:r>
    </w:p>
  </w:endnote>
  <w:endnote w:type="continuationSeparator" w:id="0">
    <w:p w:rsidR="00886244" w:rsidRDefault="0088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077429">
    <w:pPr>
      <w:pBdr>
        <w:top w:val="single" w:sz="4" w:space="1" w:color="auto"/>
      </w:pBdr>
      <w:tabs>
        <w:tab w:val="right" w:pos="9360"/>
      </w:tabs>
      <w:suppressAutoHyphens/>
    </w:pPr>
    <w:r w:rsidRPr="00313075">
      <w:t>Group B Design Workbook</w:t>
    </w:r>
    <w:r>
      <w:t xml:space="preserve"> (DOH 331-468)</w:t>
    </w:r>
    <w:r>
      <w:tab/>
    </w:r>
    <w:r w:rsidRPr="00313075">
      <w:t xml:space="preserve">Page </w:t>
    </w:r>
    <w:r>
      <w:fldChar w:fldCharType="begin"/>
    </w:r>
    <w:r>
      <w:instrText xml:space="preserve"> PAGE   \* MERGEFORMAT </w:instrText>
    </w:r>
    <w:r>
      <w:fldChar w:fldCharType="separate"/>
    </w:r>
    <w:r w:rsidR="009B0CAA">
      <w:rPr>
        <w:noProof/>
      </w:rPr>
      <w:t>1</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3034B1">
    <w:pPr>
      <w:pBdr>
        <w:top w:val="single" w:sz="4" w:space="1" w:color="auto"/>
      </w:pBdr>
      <w:tabs>
        <w:tab w:val="left" w:pos="9720"/>
        <w:tab w:val="left" w:pos="12060"/>
        <w:tab w:val="right" w:pos="14400"/>
      </w:tabs>
      <w:suppressAutoHyphens/>
    </w:pPr>
    <w:r w:rsidRPr="00313075">
      <w:t>Group B Design Workbook</w:t>
    </w:r>
    <w:r>
      <w:t xml:space="preserve"> (DOH 331-468)</w:t>
    </w:r>
    <w:r>
      <w:tab/>
    </w:r>
    <w:r w:rsidRPr="00313075">
      <w:t xml:space="preserve">Page </w:t>
    </w:r>
    <w:r>
      <w:fldChar w:fldCharType="begin"/>
    </w:r>
    <w:r>
      <w:instrText xml:space="preserve"> PAGE   \* MERGEFORMAT </w:instrText>
    </w:r>
    <w:r>
      <w:fldChar w:fldCharType="separate"/>
    </w:r>
    <w:r w:rsidR="001A3454">
      <w:rPr>
        <w:noProof/>
      </w:rPr>
      <w:t>12</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3034B1">
    <w:pPr>
      <w:pBdr>
        <w:top w:val="single" w:sz="4" w:space="1" w:color="auto"/>
      </w:pBdr>
      <w:tabs>
        <w:tab w:val="left" w:pos="9720"/>
        <w:tab w:val="left" w:pos="12960"/>
        <w:tab w:val="right" w:pos="14400"/>
      </w:tabs>
      <w:suppressAutoHyphens/>
    </w:pPr>
    <w:r w:rsidRPr="00313075">
      <w:t>Group B Design Workbook</w:t>
    </w:r>
    <w:r>
      <w:t xml:space="preserve"> (DOH 331-468)</w:t>
    </w:r>
    <w:r>
      <w:tab/>
    </w:r>
    <w:r>
      <w:tab/>
    </w:r>
    <w:r w:rsidRPr="00313075">
      <w:t xml:space="preserve">Page </w:t>
    </w:r>
    <w:r>
      <w:fldChar w:fldCharType="begin"/>
    </w:r>
    <w:r>
      <w:instrText xml:space="preserve"> PAGE   \* MERGEFORMAT </w:instrText>
    </w:r>
    <w:r>
      <w:fldChar w:fldCharType="separate"/>
    </w:r>
    <w:r w:rsidR="001A3454">
      <w:rPr>
        <w:noProof/>
      </w:rPr>
      <w:t>13</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333" w:rsidRPr="00313075" w:rsidRDefault="00C26333" w:rsidP="00077429">
    <w:pPr>
      <w:pBdr>
        <w:top w:val="single" w:sz="4" w:space="1" w:color="auto"/>
      </w:pBdr>
      <w:tabs>
        <w:tab w:val="right" w:pos="9270"/>
      </w:tabs>
      <w:suppressAutoHyphens/>
      <w:ind w:right="18"/>
    </w:pPr>
    <w:r w:rsidRPr="00313075">
      <w:t>Group B Design Workbook</w:t>
    </w:r>
    <w:r>
      <w:t xml:space="preserve"> (DOH 331-468)</w:t>
    </w:r>
    <w:r>
      <w:tab/>
    </w:r>
    <w:r w:rsidRPr="00313075">
      <w:t xml:space="preserve">Page </w:t>
    </w:r>
    <w:r>
      <w:fldChar w:fldCharType="begin"/>
    </w:r>
    <w:r>
      <w:instrText xml:space="preserve"> PAGE   \* MERGEFORMAT </w:instrText>
    </w:r>
    <w:r>
      <w:fldChar w:fldCharType="separate"/>
    </w:r>
    <w:r w:rsidR="001A3454">
      <w:rPr>
        <w:noProof/>
      </w:rPr>
      <w:t>19</w:t>
    </w:r>
    <w:r>
      <w:fldChar w:fldCharType="end"/>
    </w:r>
  </w:p>
  <w:p w:rsidR="00C26333" w:rsidRPr="00313075" w:rsidRDefault="00C26333" w:rsidP="00313075">
    <w:pPr>
      <w:tabs>
        <w:tab w:val="left" w:pos="4320"/>
        <w:tab w:val="left" w:pos="5985"/>
        <w:tab w:val="left" w:pos="8280"/>
        <w:tab w:val="left" w:pos="8550"/>
        <w:tab w:val="left" w:pos="8820"/>
        <w:tab w:val="left" w:pos="9090"/>
        <w:tab w:val="left" w:pos="9270"/>
      </w:tabs>
      <w:suppressAutoHyphens/>
      <w:ind w:right="54"/>
      <w:rPr>
        <w:rFonts w:ascii="CG Times" w:hAnsi="CG Times"/>
        <w:sz w:val="18"/>
      </w:rPr>
    </w:pPr>
    <w:r w:rsidRPr="00313075">
      <w:t>December 201</w:t>
    </w: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244" w:rsidRDefault="00886244">
      <w:r>
        <w:separator/>
      </w:r>
    </w:p>
  </w:footnote>
  <w:footnote w:type="continuationSeparator" w:id="0">
    <w:p w:rsidR="00886244" w:rsidRDefault="00886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71C1F"/>
    <w:multiLevelType w:val="hybridMultilevel"/>
    <w:tmpl w:val="E43A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46428"/>
    <w:multiLevelType w:val="hybridMultilevel"/>
    <w:tmpl w:val="2CF417A4"/>
    <w:lvl w:ilvl="0" w:tplc="9B14F23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6E0915"/>
    <w:multiLevelType w:val="hybridMultilevel"/>
    <w:tmpl w:val="6FFA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800BA"/>
    <w:multiLevelType w:val="multilevel"/>
    <w:tmpl w:val="D988CE52"/>
    <w:lvl w:ilvl="0">
      <w:start w:val="5"/>
      <w:numFmt w:val="decimal"/>
      <w:lvlText w:val="%1."/>
      <w:lvlJc w:val="left"/>
      <w:pPr>
        <w:tabs>
          <w:tab w:val="num" w:pos="360"/>
        </w:tabs>
        <w:ind w:left="360" w:hanging="360"/>
      </w:p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C4352A2"/>
    <w:multiLevelType w:val="hybridMultilevel"/>
    <w:tmpl w:val="C6C03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9B2E88"/>
    <w:multiLevelType w:val="hybridMultilevel"/>
    <w:tmpl w:val="42669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BD1A88"/>
    <w:multiLevelType w:val="hybridMultilevel"/>
    <w:tmpl w:val="2BBA0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139CC"/>
    <w:multiLevelType w:val="hybridMultilevel"/>
    <w:tmpl w:val="EAA0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07838"/>
    <w:multiLevelType w:val="hybridMultilevel"/>
    <w:tmpl w:val="12F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F6190E"/>
    <w:multiLevelType w:val="hybridMultilevel"/>
    <w:tmpl w:val="B2F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471B85"/>
    <w:multiLevelType w:val="hybridMultilevel"/>
    <w:tmpl w:val="F07E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75973"/>
    <w:multiLevelType w:val="hybridMultilevel"/>
    <w:tmpl w:val="0B8C7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5EB3749"/>
    <w:multiLevelType w:val="hybridMultilevel"/>
    <w:tmpl w:val="48B82C92"/>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7B24E2"/>
    <w:multiLevelType w:val="hybridMultilevel"/>
    <w:tmpl w:val="62EC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0567ED"/>
    <w:multiLevelType w:val="hybridMultilevel"/>
    <w:tmpl w:val="8CDC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243E81"/>
    <w:multiLevelType w:val="multilevel"/>
    <w:tmpl w:val="2C02B180"/>
    <w:lvl w:ilvl="0">
      <w:start w:val="8"/>
      <w:numFmt w:val="decimal"/>
      <w:lvlText w:val="%1."/>
      <w:lvlJc w:val="left"/>
      <w:pPr>
        <w:tabs>
          <w:tab w:val="num" w:pos="720"/>
        </w:tabs>
        <w:ind w:left="720" w:hanging="360"/>
      </w:pPr>
      <w:rPr>
        <w:rFonts w:cs="Times New Roman"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A760EDB"/>
    <w:multiLevelType w:val="hybridMultilevel"/>
    <w:tmpl w:val="3842C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784CDA"/>
    <w:multiLevelType w:val="hybridMultilevel"/>
    <w:tmpl w:val="CBAA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51D12"/>
    <w:multiLevelType w:val="hybridMultilevel"/>
    <w:tmpl w:val="E41EF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9"/>
  </w:num>
  <w:num w:numId="4">
    <w:abstractNumId w:val="0"/>
  </w:num>
  <w:num w:numId="5">
    <w:abstractNumId w:val="12"/>
  </w:num>
  <w:num w:numId="6">
    <w:abstractNumId w:val="14"/>
  </w:num>
  <w:num w:numId="7">
    <w:abstractNumId w:val="13"/>
  </w:num>
  <w:num w:numId="8">
    <w:abstractNumId w:val="10"/>
  </w:num>
  <w:num w:numId="9">
    <w:abstractNumId w:val="8"/>
  </w:num>
  <w:num w:numId="10">
    <w:abstractNumId w:val="15"/>
  </w:num>
  <w:num w:numId="11">
    <w:abstractNumId w:val="6"/>
  </w:num>
  <w:num w:numId="12">
    <w:abstractNumId w:val="4"/>
  </w:num>
  <w:num w:numId="13">
    <w:abstractNumId w:val="17"/>
  </w:num>
  <w:num w:numId="14">
    <w:abstractNumId w:val="11"/>
  </w:num>
  <w:num w:numId="15">
    <w:abstractNumId w:val="7"/>
  </w:num>
  <w:num w:numId="16">
    <w:abstractNumId w:val="18"/>
  </w:num>
  <w:num w:numId="17">
    <w:abstractNumId w:val="1"/>
  </w:num>
  <w:num w:numId="18">
    <w:abstractNumId w:val="5"/>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forms"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o:colormru v:ext="edit" colors="#f99"/>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1D"/>
    <w:rsid w:val="00000621"/>
    <w:rsid w:val="00000912"/>
    <w:rsid w:val="00000EF2"/>
    <w:rsid w:val="0000155E"/>
    <w:rsid w:val="00002306"/>
    <w:rsid w:val="00002B8F"/>
    <w:rsid w:val="00003058"/>
    <w:rsid w:val="00003599"/>
    <w:rsid w:val="0000375E"/>
    <w:rsid w:val="00003797"/>
    <w:rsid w:val="00003933"/>
    <w:rsid w:val="000039BA"/>
    <w:rsid w:val="00004170"/>
    <w:rsid w:val="00004282"/>
    <w:rsid w:val="00004D6D"/>
    <w:rsid w:val="00005814"/>
    <w:rsid w:val="00005EA8"/>
    <w:rsid w:val="0001094C"/>
    <w:rsid w:val="00010A33"/>
    <w:rsid w:val="0001144E"/>
    <w:rsid w:val="00012880"/>
    <w:rsid w:val="00012F05"/>
    <w:rsid w:val="00014129"/>
    <w:rsid w:val="00014560"/>
    <w:rsid w:val="00014ABE"/>
    <w:rsid w:val="0001532F"/>
    <w:rsid w:val="00016486"/>
    <w:rsid w:val="000178DB"/>
    <w:rsid w:val="000204C9"/>
    <w:rsid w:val="0002072F"/>
    <w:rsid w:val="00020F3C"/>
    <w:rsid w:val="00021141"/>
    <w:rsid w:val="000213DD"/>
    <w:rsid w:val="00021671"/>
    <w:rsid w:val="00023E35"/>
    <w:rsid w:val="00024752"/>
    <w:rsid w:val="00025537"/>
    <w:rsid w:val="000258C0"/>
    <w:rsid w:val="000272EA"/>
    <w:rsid w:val="00027AF9"/>
    <w:rsid w:val="0003154F"/>
    <w:rsid w:val="000318F6"/>
    <w:rsid w:val="00031D82"/>
    <w:rsid w:val="00032034"/>
    <w:rsid w:val="00032D37"/>
    <w:rsid w:val="000349E1"/>
    <w:rsid w:val="00034F6D"/>
    <w:rsid w:val="00036973"/>
    <w:rsid w:val="0003711B"/>
    <w:rsid w:val="00037FA1"/>
    <w:rsid w:val="000405FA"/>
    <w:rsid w:val="00040E5E"/>
    <w:rsid w:val="00042EFB"/>
    <w:rsid w:val="00043D73"/>
    <w:rsid w:val="0004456D"/>
    <w:rsid w:val="0004472D"/>
    <w:rsid w:val="00045BF6"/>
    <w:rsid w:val="00046CAF"/>
    <w:rsid w:val="00047166"/>
    <w:rsid w:val="0004718B"/>
    <w:rsid w:val="00052720"/>
    <w:rsid w:val="00052EE9"/>
    <w:rsid w:val="00053857"/>
    <w:rsid w:val="00054D93"/>
    <w:rsid w:val="00054E7D"/>
    <w:rsid w:val="00056618"/>
    <w:rsid w:val="00056B2C"/>
    <w:rsid w:val="00057017"/>
    <w:rsid w:val="000574CA"/>
    <w:rsid w:val="00057B23"/>
    <w:rsid w:val="00061347"/>
    <w:rsid w:val="0006205D"/>
    <w:rsid w:val="000622DD"/>
    <w:rsid w:val="00062570"/>
    <w:rsid w:val="000625B4"/>
    <w:rsid w:val="0006341E"/>
    <w:rsid w:val="00063698"/>
    <w:rsid w:val="00064299"/>
    <w:rsid w:val="00064530"/>
    <w:rsid w:val="00065074"/>
    <w:rsid w:val="00065388"/>
    <w:rsid w:val="000659F0"/>
    <w:rsid w:val="000666D5"/>
    <w:rsid w:val="000706A1"/>
    <w:rsid w:val="00071579"/>
    <w:rsid w:val="00072BF6"/>
    <w:rsid w:val="000744AD"/>
    <w:rsid w:val="00074A23"/>
    <w:rsid w:val="00074B8C"/>
    <w:rsid w:val="00074CB2"/>
    <w:rsid w:val="00077429"/>
    <w:rsid w:val="00077DE7"/>
    <w:rsid w:val="00080D21"/>
    <w:rsid w:val="0008199A"/>
    <w:rsid w:val="00081DE4"/>
    <w:rsid w:val="0008317D"/>
    <w:rsid w:val="00083E31"/>
    <w:rsid w:val="00085F14"/>
    <w:rsid w:val="00086583"/>
    <w:rsid w:val="00087BB6"/>
    <w:rsid w:val="00090460"/>
    <w:rsid w:val="00090DE4"/>
    <w:rsid w:val="00091EED"/>
    <w:rsid w:val="00092595"/>
    <w:rsid w:val="00092EE4"/>
    <w:rsid w:val="0009450A"/>
    <w:rsid w:val="000947FE"/>
    <w:rsid w:val="00094AC5"/>
    <w:rsid w:val="000956F6"/>
    <w:rsid w:val="00097A4B"/>
    <w:rsid w:val="000A04AF"/>
    <w:rsid w:val="000A0A8E"/>
    <w:rsid w:val="000A0E8D"/>
    <w:rsid w:val="000A2AB8"/>
    <w:rsid w:val="000A2C21"/>
    <w:rsid w:val="000A35F5"/>
    <w:rsid w:val="000A3A56"/>
    <w:rsid w:val="000A4F89"/>
    <w:rsid w:val="000A54BE"/>
    <w:rsid w:val="000A63A4"/>
    <w:rsid w:val="000A63F0"/>
    <w:rsid w:val="000A6F6E"/>
    <w:rsid w:val="000A766E"/>
    <w:rsid w:val="000B0030"/>
    <w:rsid w:val="000B0095"/>
    <w:rsid w:val="000B0147"/>
    <w:rsid w:val="000B14AB"/>
    <w:rsid w:val="000B15D9"/>
    <w:rsid w:val="000B2B6C"/>
    <w:rsid w:val="000B2BA3"/>
    <w:rsid w:val="000B4020"/>
    <w:rsid w:val="000B41D7"/>
    <w:rsid w:val="000B69DE"/>
    <w:rsid w:val="000B76C0"/>
    <w:rsid w:val="000B7F36"/>
    <w:rsid w:val="000C07FB"/>
    <w:rsid w:val="000C0E0F"/>
    <w:rsid w:val="000C0FDA"/>
    <w:rsid w:val="000C287C"/>
    <w:rsid w:val="000C3629"/>
    <w:rsid w:val="000C41B0"/>
    <w:rsid w:val="000C4E74"/>
    <w:rsid w:val="000C4EBF"/>
    <w:rsid w:val="000C57B4"/>
    <w:rsid w:val="000C5CA9"/>
    <w:rsid w:val="000C7058"/>
    <w:rsid w:val="000C73BC"/>
    <w:rsid w:val="000D006E"/>
    <w:rsid w:val="000D09A8"/>
    <w:rsid w:val="000D0AF3"/>
    <w:rsid w:val="000D18F0"/>
    <w:rsid w:val="000D2024"/>
    <w:rsid w:val="000D26B6"/>
    <w:rsid w:val="000D26C7"/>
    <w:rsid w:val="000D439C"/>
    <w:rsid w:val="000D5206"/>
    <w:rsid w:val="000D57CD"/>
    <w:rsid w:val="000D6C4F"/>
    <w:rsid w:val="000D6CB8"/>
    <w:rsid w:val="000D75BA"/>
    <w:rsid w:val="000D765B"/>
    <w:rsid w:val="000E0007"/>
    <w:rsid w:val="000E0F96"/>
    <w:rsid w:val="000E3868"/>
    <w:rsid w:val="000E4F3C"/>
    <w:rsid w:val="000E5301"/>
    <w:rsid w:val="000E5BD1"/>
    <w:rsid w:val="000E607C"/>
    <w:rsid w:val="000E666B"/>
    <w:rsid w:val="000F4881"/>
    <w:rsid w:val="000F6758"/>
    <w:rsid w:val="000F6804"/>
    <w:rsid w:val="000F768A"/>
    <w:rsid w:val="000F7F39"/>
    <w:rsid w:val="00100C14"/>
    <w:rsid w:val="00101FBA"/>
    <w:rsid w:val="00102F8E"/>
    <w:rsid w:val="00104DDB"/>
    <w:rsid w:val="00105696"/>
    <w:rsid w:val="00106F6A"/>
    <w:rsid w:val="00107503"/>
    <w:rsid w:val="001112E0"/>
    <w:rsid w:val="00111334"/>
    <w:rsid w:val="00112088"/>
    <w:rsid w:val="00112292"/>
    <w:rsid w:val="00112B55"/>
    <w:rsid w:val="00113916"/>
    <w:rsid w:val="00114B1D"/>
    <w:rsid w:val="00114CA1"/>
    <w:rsid w:val="0011541A"/>
    <w:rsid w:val="001159D2"/>
    <w:rsid w:val="00116542"/>
    <w:rsid w:val="00116F7A"/>
    <w:rsid w:val="00117C20"/>
    <w:rsid w:val="00120047"/>
    <w:rsid w:val="00121872"/>
    <w:rsid w:val="00122775"/>
    <w:rsid w:val="001233DD"/>
    <w:rsid w:val="00123CBA"/>
    <w:rsid w:val="0012433C"/>
    <w:rsid w:val="001246F4"/>
    <w:rsid w:val="00126E11"/>
    <w:rsid w:val="0013075E"/>
    <w:rsid w:val="00130FCD"/>
    <w:rsid w:val="00131C9B"/>
    <w:rsid w:val="001327DB"/>
    <w:rsid w:val="0013280F"/>
    <w:rsid w:val="00132C47"/>
    <w:rsid w:val="0013399D"/>
    <w:rsid w:val="001339F4"/>
    <w:rsid w:val="00135695"/>
    <w:rsid w:val="001370C6"/>
    <w:rsid w:val="00137466"/>
    <w:rsid w:val="00137B64"/>
    <w:rsid w:val="00140D33"/>
    <w:rsid w:val="00141027"/>
    <w:rsid w:val="0014180A"/>
    <w:rsid w:val="00142F43"/>
    <w:rsid w:val="00144AF0"/>
    <w:rsid w:val="001461B9"/>
    <w:rsid w:val="001471D8"/>
    <w:rsid w:val="00147F1E"/>
    <w:rsid w:val="00150941"/>
    <w:rsid w:val="00150FF2"/>
    <w:rsid w:val="001511F0"/>
    <w:rsid w:val="00151D19"/>
    <w:rsid w:val="00152A71"/>
    <w:rsid w:val="00152DB9"/>
    <w:rsid w:val="00152F60"/>
    <w:rsid w:val="00155298"/>
    <w:rsid w:val="00155B23"/>
    <w:rsid w:val="00155DFD"/>
    <w:rsid w:val="001568B4"/>
    <w:rsid w:val="001605E8"/>
    <w:rsid w:val="001619B8"/>
    <w:rsid w:val="0016367D"/>
    <w:rsid w:val="00164536"/>
    <w:rsid w:val="001655EE"/>
    <w:rsid w:val="0016596F"/>
    <w:rsid w:val="00167229"/>
    <w:rsid w:val="00171356"/>
    <w:rsid w:val="001721D1"/>
    <w:rsid w:val="001725F0"/>
    <w:rsid w:val="001726DE"/>
    <w:rsid w:val="00172BCD"/>
    <w:rsid w:val="00172C70"/>
    <w:rsid w:val="00172F21"/>
    <w:rsid w:val="0017390B"/>
    <w:rsid w:val="0017473C"/>
    <w:rsid w:val="00174C82"/>
    <w:rsid w:val="001750D8"/>
    <w:rsid w:val="00175546"/>
    <w:rsid w:val="00175DC8"/>
    <w:rsid w:val="001761DF"/>
    <w:rsid w:val="001762A5"/>
    <w:rsid w:val="00176D9D"/>
    <w:rsid w:val="00176FA6"/>
    <w:rsid w:val="00177218"/>
    <w:rsid w:val="00180C3E"/>
    <w:rsid w:val="00180CBC"/>
    <w:rsid w:val="00181829"/>
    <w:rsid w:val="00181982"/>
    <w:rsid w:val="00182564"/>
    <w:rsid w:val="00182D43"/>
    <w:rsid w:val="00183CB0"/>
    <w:rsid w:val="00186D98"/>
    <w:rsid w:val="00187091"/>
    <w:rsid w:val="00187541"/>
    <w:rsid w:val="00187A57"/>
    <w:rsid w:val="00190B7F"/>
    <w:rsid w:val="00191650"/>
    <w:rsid w:val="001942A6"/>
    <w:rsid w:val="00194FFD"/>
    <w:rsid w:val="0019546A"/>
    <w:rsid w:val="00195C4E"/>
    <w:rsid w:val="00196265"/>
    <w:rsid w:val="00196B83"/>
    <w:rsid w:val="00196BA4"/>
    <w:rsid w:val="001A034A"/>
    <w:rsid w:val="001A3064"/>
    <w:rsid w:val="001A3221"/>
    <w:rsid w:val="001A3454"/>
    <w:rsid w:val="001A45BE"/>
    <w:rsid w:val="001A55C0"/>
    <w:rsid w:val="001A7741"/>
    <w:rsid w:val="001A7F72"/>
    <w:rsid w:val="001B04DB"/>
    <w:rsid w:val="001B0D3C"/>
    <w:rsid w:val="001B0FD1"/>
    <w:rsid w:val="001B56A9"/>
    <w:rsid w:val="001B648A"/>
    <w:rsid w:val="001B6809"/>
    <w:rsid w:val="001B7340"/>
    <w:rsid w:val="001C062C"/>
    <w:rsid w:val="001C0C6C"/>
    <w:rsid w:val="001C1440"/>
    <w:rsid w:val="001C20AD"/>
    <w:rsid w:val="001C23C1"/>
    <w:rsid w:val="001C3CED"/>
    <w:rsid w:val="001C4700"/>
    <w:rsid w:val="001C56CA"/>
    <w:rsid w:val="001C6A28"/>
    <w:rsid w:val="001C71D9"/>
    <w:rsid w:val="001C76E6"/>
    <w:rsid w:val="001D006B"/>
    <w:rsid w:val="001D02C8"/>
    <w:rsid w:val="001D14AA"/>
    <w:rsid w:val="001D2512"/>
    <w:rsid w:val="001D4126"/>
    <w:rsid w:val="001D50E5"/>
    <w:rsid w:val="001D5926"/>
    <w:rsid w:val="001D771E"/>
    <w:rsid w:val="001E00D6"/>
    <w:rsid w:val="001E2843"/>
    <w:rsid w:val="001E2AA7"/>
    <w:rsid w:val="001E2F72"/>
    <w:rsid w:val="001E451D"/>
    <w:rsid w:val="001E47B5"/>
    <w:rsid w:val="001E4BF8"/>
    <w:rsid w:val="001E5297"/>
    <w:rsid w:val="001E7AB2"/>
    <w:rsid w:val="001F1204"/>
    <w:rsid w:val="001F1A58"/>
    <w:rsid w:val="001F2335"/>
    <w:rsid w:val="001F2F11"/>
    <w:rsid w:val="001F3119"/>
    <w:rsid w:val="001F42A0"/>
    <w:rsid w:val="001F4949"/>
    <w:rsid w:val="001F4B20"/>
    <w:rsid w:val="001F4D8E"/>
    <w:rsid w:val="001F741D"/>
    <w:rsid w:val="00200997"/>
    <w:rsid w:val="00201E48"/>
    <w:rsid w:val="00203557"/>
    <w:rsid w:val="0020384A"/>
    <w:rsid w:val="00203CAB"/>
    <w:rsid w:val="0020401F"/>
    <w:rsid w:val="002045E0"/>
    <w:rsid w:val="002049C4"/>
    <w:rsid w:val="002052FF"/>
    <w:rsid w:val="0020546E"/>
    <w:rsid w:val="002064CC"/>
    <w:rsid w:val="00206ECB"/>
    <w:rsid w:val="00206F3C"/>
    <w:rsid w:val="00207680"/>
    <w:rsid w:val="002079A2"/>
    <w:rsid w:val="002104E0"/>
    <w:rsid w:val="0021083C"/>
    <w:rsid w:val="00211AB2"/>
    <w:rsid w:val="002123C3"/>
    <w:rsid w:val="00212618"/>
    <w:rsid w:val="00212852"/>
    <w:rsid w:val="0021321E"/>
    <w:rsid w:val="0021412C"/>
    <w:rsid w:val="002141C3"/>
    <w:rsid w:val="002143FB"/>
    <w:rsid w:val="002146BB"/>
    <w:rsid w:val="00214901"/>
    <w:rsid w:val="00215006"/>
    <w:rsid w:val="002150FC"/>
    <w:rsid w:val="0021678C"/>
    <w:rsid w:val="00220729"/>
    <w:rsid w:val="002211C9"/>
    <w:rsid w:val="002229BF"/>
    <w:rsid w:val="00224039"/>
    <w:rsid w:val="002253D5"/>
    <w:rsid w:val="00227558"/>
    <w:rsid w:val="00232745"/>
    <w:rsid w:val="00233083"/>
    <w:rsid w:val="00233587"/>
    <w:rsid w:val="002339D5"/>
    <w:rsid w:val="00234673"/>
    <w:rsid w:val="00234E89"/>
    <w:rsid w:val="00235CD3"/>
    <w:rsid w:val="002366E9"/>
    <w:rsid w:val="00236EB3"/>
    <w:rsid w:val="002376CC"/>
    <w:rsid w:val="00237FB0"/>
    <w:rsid w:val="002406C7"/>
    <w:rsid w:val="002415A0"/>
    <w:rsid w:val="00241BB7"/>
    <w:rsid w:val="00241E32"/>
    <w:rsid w:val="002436B6"/>
    <w:rsid w:val="00244077"/>
    <w:rsid w:val="00244272"/>
    <w:rsid w:val="002470B2"/>
    <w:rsid w:val="00253939"/>
    <w:rsid w:val="00255125"/>
    <w:rsid w:val="0025552E"/>
    <w:rsid w:val="00255732"/>
    <w:rsid w:val="00255FFF"/>
    <w:rsid w:val="0025788F"/>
    <w:rsid w:val="00257E2F"/>
    <w:rsid w:val="00260D67"/>
    <w:rsid w:val="00261B4B"/>
    <w:rsid w:val="00262AA9"/>
    <w:rsid w:val="00263210"/>
    <w:rsid w:val="00263F85"/>
    <w:rsid w:val="00264C2E"/>
    <w:rsid w:val="00264CAA"/>
    <w:rsid w:val="002658E0"/>
    <w:rsid w:val="00266F9D"/>
    <w:rsid w:val="002709D1"/>
    <w:rsid w:val="002717C1"/>
    <w:rsid w:val="00271BC4"/>
    <w:rsid w:val="00272199"/>
    <w:rsid w:val="00272580"/>
    <w:rsid w:val="00272738"/>
    <w:rsid w:val="00272BE3"/>
    <w:rsid w:val="002736E4"/>
    <w:rsid w:val="00273884"/>
    <w:rsid w:val="002760F2"/>
    <w:rsid w:val="00276F48"/>
    <w:rsid w:val="00277A48"/>
    <w:rsid w:val="00282D46"/>
    <w:rsid w:val="00283F7E"/>
    <w:rsid w:val="00284059"/>
    <w:rsid w:val="00284DA3"/>
    <w:rsid w:val="002857AF"/>
    <w:rsid w:val="002865EA"/>
    <w:rsid w:val="00286CC9"/>
    <w:rsid w:val="00287942"/>
    <w:rsid w:val="00287B42"/>
    <w:rsid w:val="002901D1"/>
    <w:rsid w:val="0029257F"/>
    <w:rsid w:val="00293098"/>
    <w:rsid w:val="00293CEF"/>
    <w:rsid w:val="00293F1D"/>
    <w:rsid w:val="00294517"/>
    <w:rsid w:val="00294929"/>
    <w:rsid w:val="00295A19"/>
    <w:rsid w:val="002975F0"/>
    <w:rsid w:val="002A01AD"/>
    <w:rsid w:val="002A1891"/>
    <w:rsid w:val="002A20D6"/>
    <w:rsid w:val="002A2CD2"/>
    <w:rsid w:val="002A3ADE"/>
    <w:rsid w:val="002A483C"/>
    <w:rsid w:val="002A4BAF"/>
    <w:rsid w:val="002A5384"/>
    <w:rsid w:val="002A582E"/>
    <w:rsid w:val="002A7DA8"/>
    <w:rsid w:val="002B1841"/>
    <w:rsid w:val="002B265B"/>
    <w:rsid w:val="002B2C89"/>
    <w:rsid w:val="002B2DFB"/>
    <w:rsid w:val="002B2EA5"/>
    <w:rsid w:val="002B31B8"/>
    <w:rsid w:val="002B4238"/>
    <w:rsid w:val="002B550E"/>
    <w:rsid w:val="002B66C4"/>
    <w:rsid w:val="002B72B0"/>
    <w:rsid w:val="002B733C"/>
    <w:rsid w:val="002C0342"/>
    <w:rsid w:val="002C0BAD"/>
    <w:rsid w:val="002C1A4D"/>
    <w:rsid w:val="002C2F81"/>
    <w:rsid w:val="002C3255"/>
    <w:rsid w:val="002C3554"/>
    <w:rsid w:val="002C3780"/>
    <w:rsid w:val="002C4A42"/>
    <w:rsid w:val="002C66C4"/>
    <w:rsid w:val="002C7C09"/>
    <w:rsid w:val="002D017A"/>
    <w:rsid w:val="002D0478"/>
    <w:rsid w:val="002D0B9A"/>
    <w:rsid w:val="002D103C"/>
    <w:rsid w:val="002D10B5"/>
    <w:rsid w:val="002D1F82"/>
    <w:rsid w:val="002D32D1"/>
    <w:rsid w:val="002D3AED"/>
    <w:rsid w:val="002D3B47"/>
    <w:rsid w:val="002D4BA7"/>
    <w:rsid w:val="002D54E8"/>
    <w:rsid w:val="002E007B"/>
    <w:rsid w:val="002E2893"/>
    <w:rsid w:val="002E4664"/>
    <w:rsid w:val="002E47F9"/>
    <w:rsid w:val="002E4AD8"/>
    <w:rsid w:val="002E4B23"/>
    <w:rsid w:val="002F06E0"/>
    <w:rsid w:val="002F0C5D"/>
    <w:rsid w:val="002F19A2"/>
    <w:rsid w:val="002F2775"/>
    <w:rsid w:val="002F2893"/>
    <w:rsid w:val="002F3201"/>
    <w:rsid w:val="002F3246"/>
    <w:rsid w:val="002F5795"/>
    <w:rsid w:val="002F57E5"/>
    <w:rsid w:val="002F6D91"/>
    <w:rsid w:val="002F6F7A"/>
    <w:rsid w:val="002F7E10"/>
    <w:rsid w:val="0030038E"/>
    <w:rsid w:val="00300E24"/>
    <w:rsid w:val="00301701"/>
    <w:rsid w:val="00302446"/>
    <w:rsid w:val="003025F1"/>
    <w:rsid w:val="003034B1"/>
    <w:rsid w:val="00303959"/>
    <w:rsid w:val="00305595"/>
    <w:rsid w:val="0030567F"/>
    <w:rsid w:val="00305BA8"/>
    <w:rsid w:val="0030641E"/>
    <w:rsid w:val="00307564"/>
    <w:rsid w:val="00307DB1"/>
    <w:rsid w:val="00310A21"/>
    <w:rsid w:val="003115D8"/>
    <w:rsid w:val="00311EE3"/>
    <w:rsid w:val="00313075"/>
    <w:rsid w:val="00315762"/>
    <w:rsid w:val="0031636D"/>
    <w:rsid w:val="00316766"/>
    <w:rsid w:val="00316C88"/>
    <w:rsid w:val="00317CAE"/>
    <w:rsid w:val="00320C7F"/>
    <w:rsid w:val="00321364"/>
    <w:rsid w:val="00321B96"/>
    <w:rsid w:val="00321D13"/>
    <w:rsid w:val="003231C6"/>
    <w:rsid w:val="00324AE5"/>
    <w:rsid w:val="00324E09"/>
    <w:rsid w:val="00326A5D"/>
    <w:rsid w:val="00326E46"/>
    <w:rsid w:val="00327B74"/>
    <w:rsid w:val="0033281F"/>
    <w:rsid w:val="003329F4"/>
    <w:rsid w:val="003333E8"/>
    <w:rsid w:val="003335E2"/>
    <w:rsid w:val="003337B2"/>
    <w:rsid w:val="00334760"/>
    <w:rsid w:val="0033619A"/>
    <w:rsid w:val="0033775F"/>
    <w:rsid w:val="0034017F"/>
    <w:rsid w:val="003402C1"/>
    <w:rsid w:val="00340617"/>
    <w:rsid w:val="003410DA"/>
    <w:rsid w:val="003423C8"/>
    <w:rsid w:val="003425BE"/>
    <w:rsid w:val="00342CF9"/>
    <w:rsid w:val="00344458"/>
    <w:rsid w:val="003448E7"/>
    <w:rsid w:val="00350567"/>
    <w:rsid w:val="00350DDE"/>
    <w:rsid w:val="0035104C"/>
    <w:rsid w:val="00351467"/>
    <w:rsid w:val="00351A6D"/>
    <w:rsid w:val="00351E2C"/>
    <w:rsid w:val="00351E44"/>
    <w:rsid w:val="00354115"/>
    <w:rsid w:val="00354211"/>
    <w:rsid w:val="00354F5B"/>
    <w:rsid w:val="00355C7F"/>
    <w:rsid w:val="00357C25"/>
    <w:rsid w:val="00360B9D"/>
    <w:rsid w:val="00360FA7"/>
    <w:rsid w:val="003632FA"/>
    <w:rsid w:val="00364A3C"/>
    <w:rsid w:val="00364BB2"/>
    <w:rsid w:val="00364DD3"/>
    <w:rsid w:val="003652ED"/>
    <w:rsid w:val="00370CE4"/>
    <w:rsid w:val="0037102E"/>
    <w:rsid w:val="003713A7"/>
    <w:rsid w:val="003717E5"/>
    <w:rsid w:val="003720C8"/>
    <w:rsid w:val="0037280A"/>
    <w:rsid w:val="003732AE"/>
    <w:rsid w:val="003742CC"/>
    <w:rsid w:val="00374516"/>
    <w:rsid w:val="00374FA8"/>
    <w:rsid w:val="003770FF"/>
    <w:rsid w:val="00377C1B"/>
    <w:rsid w:val="00380937"/>
    <w:rsid w:val="00380B89"/>
    <w:rsid w:val="00380CBA"/>
    <w:rsid w:val="00380EA2"/>
    <w:rsid w:val="00382663"/>
    <w:rsid w:val="0038292B"/>
    <w:rsid w:val="00384FF5"/>
    <w:rsid w:val="00386779"/>
    <w:rsid w:val="003874E0"/>
    <w:rsid w:val="0038770D"/>
    <w:rsid w:val="0039193C"/>
    <w:rsid w:val="00394AFB"/>
    <w:rsid w:val="00395056"/>
    <w:rsid w:val="00395A02"/>
    <w:rsid w:val="0039664E"/>
    <w:rsid w:val="003966FC"/>
    <w:rsid w:val="0039711B"/>
    <w:rsid w:val="003973DB"/>
    <w:rsid w:val="00397D83"/>
    <w:rsid w:val="003A048E"/>
    <w:rsid w:val="003A0623"/>
    <w:rsid w:val="003A0937"/>
    <w:rsid w:val="003A0D2A"/>
    <w:rsid w:val="003A0F06"/>
    <w:rsid w:val="003A13F0"/>
    <w:rsid w:val="003A19BE"/>
    <w:rsid w:val="003A1CA6"/>
    <w:rsid w:val="003A26C6"/>
    <w:rsid w:val="003A402A"/>
    <w:rsid w:val="003A4C3C"/>
    <w:rsid w:val="003A59A9"/>
    <w:rsid w:val="003A5A9F"/>
    <w:rsid w:val="003A5D5B"/>
    <w:rsid w:val="003A65D9"/>
    <w:rsid w:val="003A6632"/>
    <w:rsid w:val="003A66C8"/>
    <w:rsid w:val="003A779D"/>
    <w:rsid w:val="003B02AE"/>
    <w:rsid w:val="003B316E"/>
    <w:rsid w:val="003B388E"/>
    <w:rsid w:val="003B3A74"/>
    <w:rsid w:val="003B4734"/>
    <w:rsid w:val="003B4F9D"/>
    <w:rsid w:val="003B5898"/>
    <w:rsid w:val="003B5BED"/>
    <w:rsid w:val="003B672C"/>
    <w:rsid w:val="003B672E"/>
    <w:rsid w:val="003B75CD"/>
    <w:rsid w:val="003C0071"/>
    <w:rsid w:val="003C0472"/>
    <w:rsid w:val="003C04FD"/>
    <w:rsid w:val="003C0A6A"/>
    <w:rsid w:val="003C1DEA"/>
    <w:rsid w:val="003C227B"/>
    <w:rsid w:val="003C3798"/>
    <w:rsid w:val="003C4880"/>
    <w:rsid w:val="003C6843"/>
    <w:rsid w:val="003C7AF3"/>
    <w:rsid w:val="003D00ED"/>
    <w:rsid w:val="003D21BC"/>
    <w:rsid w:val="003D246C"/>
    <w:rsid w:val="003D255C"/>
    <w:rsid w:val="003D2A04"/>
    <w:rsid w:val="003D2A1A"/>
    <w:rsid w:val="003D4056"/>
    <w:rsid w:val="003D4A24"/>
    <w:rsid w:val="003D5508"/>
    <w:rsid w:val="003D5F4A"/>
    <w:rsid w:val="003D6A30"/>
    <w:rsid w:val="003D7A38"/>
    <w:rsid w:val="003E01F4"/>
    <w:rsid w:val="003E136E"/>
    <w:rsid w:val="003E1781"/>
    <w:rsid w:val="003E182E"/>
    <w:rsid w:val="003E2C6F"/>
    <w:rsid w:val="003E37AF"/>
    <w:rsid w:val="003E3DBA"/>
    <w:rsid w:val="003E52D5"/>
    <w:rsid w:val="003E53AC"/>
    <w:rsid w:val="003E54C5"/>
    <w:rsid w:val="003E5673"/>
    <w:rsid w:val="003E6809"/>
    <w:rsid w:val="003E68E1"/>
    <w:rsid w:val="003E7190"/>
    <w:rsid w:val="003E7D67"/>
    <w:rsid w:val="003E7F85"/>
    <w:rsid w:val="003F0F64"/>
    <w:rsid w:val="003F1183"/>
    <w:rsid w:val="003F1351"/>
    <w:rsid w:val="003F1E25"/>
    <w:rsid w:val="003F28F7"/>
    <w:rsid w:val="003F2E35"/>
    <w:rsid w:val="003F2F2A"/>
    <w:rsid w:val="003F35F9"/>
    <w:rsid w:val="003F3ABA"/>
    <w:rsid w:val="003F3B9A"/>
    <w:rsid w:val="003F47F4"/>
    <w:rsid w:val="003F5616"/>
    <w:rsid w:val="003F6331"/>
    <w:rsid w:val="003F65B0"/>
    <w:rsid w:val="003F7428"/>
    <w:rsid w:val="004006B9"/>
    <w:rsid w:val="00401E97"/>
    <w:rsid w:val="004036A7"/>
    <w:rsid w:val="00403F1C"/>
    <w:rsid w:val="00404114"/>
    <w:rsid w:val="00404215"/>
    <w:rsid w:val="004058C2"/>
    <w:rsid w:val="00406139"/>
    <w:rsid w:val="0040641C"/>
    <w:rsid w:val="00406B7B"/>
    <w:rsid w:val="00406B99"/>
    <w:rsid w:val="00406EBD"/>
    <w:rsid w:val="00406F7A"/>
    <w:rsid w:val="004072FE"/>
    <w:rsid w:val="004105A2"/>
    <w:rsid w:val="00410EBC"/>
    <w:rsid w:val="0041147E"/>
    <w:rsid w:val="00411C4E"/>
    <w:rsid w:val="004132E5"/>
    <w:rsid w:val="004139EB"/>
    <w:rsid w:val="004141D4"/>
    <w:rsid w:val="00414847"/>
    <w:rsid w:val="00416BA4"/>
    <w:rsid w:val="00420B65"/>
    <w:rsid w:val="004230A4"/>
    <w:rsid w:val="00423B20"/>
    <w:rsid w:val="00424A73"/>
    <w:rsid w:val="00424BB1"/>
    <w:rsid w:val="00425185"/>
    <w:rsid w:val="0042519C"/>
    <w:rsid w:val="004272DA"/>
    <w:rsid w:val="004278C8"/>
    <w:rsid w:val="00430C81"/>
    <w:rsid w:val="00430E5D"/>
    <w:rsid w:val="004311D9"/>
    <w:rsid w:val="00431F08"/>
    <w:rsid w:val="00433395"/>
    <w:rsid w:val="00433B2A"/>
    <w:rsid w:val="00433D64"/>
    <w:rsid w:val="004340B1"/>
    <w:rsid w:val="00434A66"/>
    <w:rsid w:val="00434F27"/>
    <w:rsid w:val="00436462"/>
    <w:rsid w:val="004376A8"/>
    <w:rsid w:val="00437CF1"/>
    <w:rsid w:val="004426D2"/>
    <w:rsid w:val="00442A4B"/>
    <w:rsid w:val="00443273"/>
    <w:rsid w:val="004439DE"/>
    <w:rsid w:val="00443AAA"/>
    <w:rsid w:val="00443E90"/>
    <w:rsid w:val="004443A1"/>
    <w:rsid w:val="00445688"/>
    <w:rsid w:val="0044661F"/>
    <w:rsid w:val="00446918"/>
    <w:rsid w:val="004471C8"/>
    <w:rsid w:val="00450005"/>
    <w:rsid w:val="00450500"/>
    <w:rsid w:val="0045060A"/>
    <w:rsid w:val="00451AF9"/>
    <w:rsid w:val="00452042"/>
    <w:rsid w:val="00452599"/>
    <w:rsid w:val="004530BD"/>
    <w:rsid w:val="00453A32"/>
    <w:rsid w:val="00453EC1"/>
    <w:rsid w:val="00455C39"/>
    <w:rsid w:val="0045696D"/>
    <w:rsid w:val="00457817"/>
    <w:rsid w:val="00457A03"/>
    <w:rsid w:val="00457C19"/>
    <w:rsid w:val="00460434"/>
    <w:rsid w:val="00460D42"/>
    <w:rsid w:val="0046250C"/>
    <w:rsid w:val="00463404"/>
    <w:rsid w:val="0046365E"/>
    <w:rsid w:val="0046366F"/>
    <w:rsid w:val="004657F1"/>
    <w:rsid w:val="00467BCB"/>
    <w:rsid w:val="004705D7"/>
    <w:rsid w:val="0047090D"/>
    <w:rsid w:val="0047107B"/>
    <w:rsid w:val="004720FF"/>
    <w:rsid w:val="0047210D"/>
    <w:rsid w:val="004728E6"/>
    <w:rsid w:val="00472DAA"/>
    <w:rsid w:val="00472E56"/>
    <w:rsid w:val="00473E97"/>
    <w:rsid w:val="00474C76"/>
    <w:rsid w:val="00475074"/>
    <w:rsid w:val="0047550F"/>
    <w:rsid w:val="00476D76"/>
    <w:rsid w:val="00480DF4"/>
    <w:rsid w:val="00480FFD"/>
    <w:rsid w:val="00481FF3"/>
    <w:rsid w:val="00482320"/>
    <w:rsid w:val="004830B6"/>
    <w:rsid w:val="00483B4D"/>
    <w:rsid w:val="004841F6"/>
    <w:rsid w:val="00484767"/>
    <w:rsid w:val="00485479"/>
    <w:rsid w:val="00486D3E"/>
    <w:rsid w:val="0048711B"/>
    <w:rsid w:val="0048799B"/>
    <w:rsid w:val="00493C4A"/>
    <w:rsid w:val="00495060"/>
    <w:rsid w:val="004967C8"/>
    <w:rsid w:val="004968FD"/>
    <w:rsid w:val="004A03AD"/>
    <w:rsid w:val="004A127F"/>
    <w:rsid w:val="004A15D3"/>
    <w:rsid w:val="004A3188"/>
    <w:rsid w:val="004A366F"/>
    <w:rsid w:val="004A3D90"/>
    <w:rsid w:val="004A42B3"/>
    <w:rsid w:val="004A46A3"/>
    <w:rsid w:val="004A51AC"/>
    <w:rsid w:val="004A5B02"/>
    <w:rsid w:val="004A5E0C"/>
    <w:rsid w:val="004A6699"/>
    <w:rsid w:val="004A6BAD"/>
    <w:rsid w:val="004B02AB"/>
    <w:rsid w:val="004B1D0C"/>
    <w:rsid w:val="004B20B8"/>
    <w:rsid w:val="004B3C52"/>
    <w:rsid w:val="004B3C8E"/>
    <w:rsid w:val="004B408B"/>
    <w:rsid w:val="004B4ABB"/>
    <w:rsid w:val="004B5719"/>
    <w:rsid w:val="004B5814"/>
    <w:rsid w:val="004B58E2"/>
    <w:rsid w:val="004B6639"/>
    <w:rsid w:val="004B736A"/>
    <w:rsid w:val="004B794D"/>
    <w:rsid w:val="004C0DD6"/>
    <w:rsid w:val="004C1B80"/>
    <w:rsid w:val="004C2162"/>
    <w:rsid w:val="004C3673"/>
    <w:rsid w:val="004C3965"/>
    <w:rsid w:val="004C4BFD"/>
    <w:rsid w:val="004C5DCB"/>
    <w:rsid w:val="004C783D"/>
    <w:rsid w:val="004D0188"/>
    <w:rsid w:val="004D088A"/>
    <w:rsid w:val="004D0A00"/>
    <w:rsid w:val="004D0B32"/>
    <w:rsid w:val="004D1ACD"/>
    <w:rsid w:val="004D2EDD"/>
    <w:rsid w:val="004D3785"/>
    <w:rsid w:val="004D4110"/>
    <w:rsid w:val="004D42DD"/>
    <w:rsid w:val="004D55C0"/>
    <w:rsid w:val="004D5D7C"/>
    <w:rsid w:val="004D61EB"/>
    <w:rsid w:val="004D7BF3"/>
    <w:rsid w:val="004E0153"/>
    <w:rsid w:val="004E01C6"/>
    <w:rsid w:val="004E1125"/>
    <w:rsid w:val="004E1445"/>
    <w:rsid w:val="004E2B94"/>
    <w:rsid w:val="004E39C1"/>
    <w:rsid w:val="004E3E9C"/>
    <w:rsid w:val="004F01B6"/>
    <w:rsid w:val="004F06F5"/>
    <w:rsid w:val="004F17CE"/>
    <w:rsid w:val="004F1999"/>
    <w:rsid w:val="004F1B7F"/>
    <w:rsid w:val="004F2581"/>
    <w:rsid w:val="004F2749"/>
    <w:rsid w:val="004F2D67"/>
    <w:rsid w:val="004F2F86"/>
    <w:rsid w:val="004F34D6"/>
    <w:rsid w:val="004F3894"/>
    <w:rsid w:val="004F53A8"/>
    <w:rsid w:val="004F6AED"/>
    <w:rsid w:val="00501164"/>
    <w:rsid w:val="00502263"/>
    <w:rsid w:val="0050425C"/>
    <w:rsid w:val="005043AE"/>
    <w:rsid w:val="0050531B"/>
    <w:rsid w:val="0050537D"/>
    <w:rsid w:val="0050683A"/>
    <w:rsid w:val="00510CB1"/>
    <w:rsid w:val="005121D0"/>
    <w:rsid w:val="005138BE"/>
    <w:rsid w:val="005148FA"/>
    <w:rsid w:val="00515A89"/>
    <w:rsid w:val="00516D1F"/>
    <w:rsid w:val="00517779"/>
    <w:rsid w:val="00520B59"/>
    <w:rsid w:val="00520B9F"/>
    <w:rsid w:val="00520C7F"/>
    <w:rsid w:val="005214AF"/>
    <w:rsid w:val="00521614"/>
    <w:rsid w:val="00521FD8"/>
    <w:rsid w:val="0052228C"/>
    <w:rsid w:val="00522D17"/>
    <w:rsid w:val="00523E93"/>
    <w:rsid w:val="00524074"/>
    <w:rsid w:val="00524311"/>
    <w:rsid w:val="00524EDC"/>
    <w:rsid w:val="005254A2"/>
    <w:rsid w:val="00525EB1"/>
    <w:rsid w:val="00526586"/>
    <w:rsid w:val="00531681"/>
    <w:rsid w:val="00531DC2"/>
    <w:rsid w:val="0053355A"/>
    <w:rsid w:val="0053450A"/>
    <w:rsid w:val="00534810"/>
    <w:rsid w:val="00535756"/>
    <w:rsid w:val="00536FCA"/>
    <w:rsid w:val="00537FD1"/>
    <w:rsid w:val="00541433"/>
    <w:rsid w:val="005419A3"/>
    <w:rsid w:val="00541C5A"/>
    <w:rsid w:val="00542BF9"/>
    <w:rsid w:val="00542E28"/>
    <w:rsid w:val="00543406"/>
    <w:rsid w:val="00544897"/>
    <w:rsid w:val="00544A7C"/>
    <w:rsid w:val="005472DE"/>
    <w:rsid w:val="00547DC2"/>
    <w:rsid w:val="005520DD"/>
    <w:rsid w:val="0055232D"/>
    <w:rsid w:val="00552974"/>
    <w:rsid w:val="00553418"/>
    <w:rsid w:val="005547AF"/>
    <w:rsid w:val="005552BA"/>
    <w:rsid w:val="0055614C"/>
    <w:rsid w:val="005567A2"/>
    <w:rsid w:val="00557A55"/>
    <w:rsid w:val="005600EC"/>
    <w:rsid w:val="005609EF"/>
    <w:rsid w:val="00560BC4"/>
    <w:rsid w:val="0056222B"/>
    <w:rsid w:val="00562743"/>
    <w:rsid w:val="0056305A"/>
    <w:rsid w:val="00564B34"/>
    <w:rsid w:val="005656CE"/>
    <w:rsid w:val="005656FF"/>
    <w:rsid w:val="00565C5C"/>
    <w:rsid w:val="005664CE"/>
    <w:rsid w:val="0056688B"/>
    <w:rsid w:val="00566CB6"/>
    <w:rsid w:val="005707F6"/>
    <w:rsid w:val="0057117F"/>
    <w:rsid w:val="005711B3"/>
    <w:rsid w:val="005720E3"/>
    <w:rsid w:val="00572968"/>
    <w:rsid w:val="00573511"/>
    <w:rsid w:val="005748FC"/>
    <w:rsid w:val="00574C43"/>
    <w:rsid w:val="005757DC"/>
    <w:rsid w:val="005758E4"/>
    <w:rsid w:val="00576C4D"/>
    <w:rsid w:val="0057785D"/>
    <w:rsid w:val="00577868"/>
    <w:rsid w:val="00577983"/>
    <w:rsid w:val="00577C26"/>
    <w:rsid w:val="00580474"/>
    <w:rsid w:val="00581881"/>
    <w:rsid w:val="00582A7F"/>
    <w:rsid w:val="0058307D"/>
    <w:rsid w:val="00583193"/>
    <w:rsid w:val="005831F2"/>
    <w:rsid w:val="005837B9"/>
    <w:rsid w:val="005837E0"/>
    <w:rsid w:val="00584C36"/>
    <w:rsid w:val="00585AF5"/>
    <w:rsid w:val="00585C7E"/>
    <w:rsid w:val="00586A0F"/>
    <w:rsid w:val="00586FF4"/>
    <w:rsid w:val="00587BFB"/>
    <w:rsid w:val="00587CA5"/>
    <w:rsid w:val="0059108A"/>
    <w:rsid w:val="00592830"/>
    <w:rsid w:val="00593146"/>
    <w:rsid w:val="00593319"/>
    <w:rsid w:val="00593F34"/>
    <w:rsid w:val="005949BC"/>
    <w:rsid w:val="00595A54"/>
    <w:rsid w:val="00597963"/>
    <w:rsid w:val="005A2078"/>
    <w:rsid w:val="005A3791"/>
    <w:rsid w:val="005A5192"/>
    <w:rsid w:val="005A61AA"/>
    <w:rsid w:val="005A62E6"/>
    <w:rsid w:val="005A77B9"/>
    <w:rsid w:val="005A7CC6"/>
    <w:rsid w:val="005B0716"/>
    <w:rsid w:val="005B18B5"/>
    <w:rsid w:val="005B3C44"/>
    <w:rsid w:val="005B3F77"/>
    <w:rsid w:val="005B44B5"/>
    <w:rsid w:val="005B5741"/>
    <w:rsid w:val="005B633F"/>
    <w:rsid w:val="005B6367"/>
    <w:rsid w:val="005B7BFD"/>
    <w:rsid w:val="005C1E46"/>
    <w:rsid w:val="005C3763"/>
    <w:rsid w:val="005C3D23"/>
    <w:rsid w:val="005C56DD"/>
    <w:rsid w:val="005C6E56"/>
    <w:rsid w:val="005C6E86"/>
    <w:rsid w:val="005C6ED6"/>
    <w:rsid w:val="005C7612"/>
    <w:rsid w:val="005C7EB4"/>
    <w:rsid w:val="005D054F"/>
    <w:rsid w:val="005D0C23"/>
    <w:rsid w:val="005D1289"/>
    <w:rsid w:val="005D186F"/>
    <w:rsid w:val="005D1B25"/>
    <w:rsid w:val="005D1BD2"/>
    <w:rsid w:val="005D1CE0"/>
    <w:rsid w:val="005D25C0"/>
    <w:rsid w:val="005D26EC"/>
    <w:rsid w:val="005D2D10"/>
    <w:rsid w:val="005D2E79"/>
    <w:rsid w:val="005D3558"/>
    <w:rsid w:val="005D3E37"/>
    <w:rsid w:val="005D4246"/>
    <w:rsid w:val="005D7374"/>
    <w:rsid w:val="005E0175"/>
    <w:rsid w:val="005E036A"/>
    <w:rsid w:val="005E0436"/>
    <w:rsid w:val="005E07D8"/>
    <w:rsid w:val="005E1C8E"/>
    <w:rsid w:val="005E2FED"/>
    <w:rsid w:val="005E5704"/>
    <w:rsid w:val="005E59B2"/>
    <w:rsid w:val="005E6351"/>
    <w:rsid w:val="005E68DF"/>
    <w:rsid w:val="005E7816"/>
    <w:rsid w:val="005E78B0"/>
    <w:rsid w:val="005E7CD1"/>
    <w:rsid w:val="005F084E"/>
    <w:rsid w:val="005F17FA"/>
    <w:rsid w:val="005F35C5"/>
    <w:rsid w:val="005F409B"/>
    <w:rsid w:val="005F498E"/>
    <w:rsid w:val="005F50EA"/>
    <w:rsid w:val="005F571B"/>
    <w:rsid w:val="005F621D"/>
    <w:rsid w:val="005F722F"/>
    <w:rsid w:val="005F75A0"/>
    <w:rsid w:val="006005AB"/>
    <w:rsid w:val="0060156E"/>
    <w:rsid w:val="00602D34"/>
    <w:rsid w:val="0060336E"/>
    <w:rsid w:val="0060416A"/>
    <w:rsid w:val="00604944"/>
    <w:rsid w:val="006052BE"/>
    <w:rsid w:val="00605495"/>
    <w:rsid w:val="006064E0"/>
    <w:rsid w:val="00606842"/>
    <w:rsid w:val="00607985"/>
    <w:rsid w:val="00610943"/>
    <w:rsid w:val="00611506"/>
    <w:rsid w:val="0061156D"/>
    <w:rsid w:val="00611594"/>
    <w:rsid w:val="00611EBE"/>
    <w:rsid w:val="0061293A"/>
    <w:rsid w:val="00612988"/>
    <w:rsid w:val="006129E3"/>
    <w:rsid w:val="00612CD1"/>
    <w:rsid w:val="00616841"/>
    <w:rsid w:val="00617498"/>
    <w:rsid w:val="006176EB"/>
    <w:rsid w:val="00620E22"/>
    <w:rsid w:val="00621D20"/>
    <w:rsid w:val="0062316D"/>
    <w:rsid w:val="0062363D"/>
    <w:rsid w:val="00623CA1"/>
    <w:rsid w:val="006253D0"/>
    <w:rsid w:val="00626345"/>
    <w:rsid w:val="00626CE9"/>
    <w:rsid w:val="006278AC"/>
    <w:rsid w:val="00627AA3"/>
    <w:rsid w:val="006300EB"/>
    <w:rsid w:val="00630148"/>
    <w:rsid w:val="006303C0"/>
    <w:rsid w:val="00632552"/>
    <w:rsid w:val="00632D09"/>
    <w:rsid w:val="0063394E"/>
    <w:rsid w:val="00633A44"/>
    <w:rsid w:val="00633DB2"/>
    <w:rsid w:val="00633E00"/>
    <w:rsid w:val="00634DC5"/>
    <w:rsid w:val="006351BA"/>
    <w:rsid w:val="0063649C"/>
    <w:rsid w:val="00636855"/>
    <w:rsid w:val="00636A36"/>
    <w:rsid w:val="0063749F"/>
    <w:rsid w:val="00640143"/>
    <w:rsid w:val="00641D55"/>
    <w:rsid w:val="006423D6"/>
    <w:rsid w:val="00643339"/>
    <w:rsid w:val="00643654"/>
    <w:rsid w:val="006439A2"/>
    <w:rsid w:val="0064532F"/>
    <w:rsid w:val="006453A2"/>
    <w:rsid w:val="006457F1"/>
    <w:rsid w:val="006458A0"/>
    <w:rsid w:val="00646EDE"/>
    <w:rsid w:val="00647D30"/>
    <w:rsid w:val="00647D5B"/>
    <w:rsid w:val="00650066"/>
    <w:rsid w:val="00651810"/>
    <w:rsid w:val="0065246D"/>
    <w:rsid w:val="00653316"/>
    <w:rsid w:val="00654272"/>
    <w:rsid w:val="00655BAE"/>
    <w:rsid w:val="00656D6B"/>
    <w:rsid w:val="00656DC0"/>
    <w:rsid w:val="006571A0"/>
    <w:rsid w:val="00660203"/>
    <w:rsid w:val="00660446"/>
    <w:rsid w:val="00660B09"/>
    <w:rsid w:val="00661B71"/>
    <w:rsid w:val="00661E6A"/>
    <w:rsid w:val="00662310"/>
    <w:rsid w:val="00662863"/>
    <w:rsid w:val="00665499"/>
    <w:rsid w:val="00667759"/>
    <w:rsid w:val="00667BC1"/>
    <w:rsid w:val="0067000F"/>
    <w:rsid w:val="00671468"/>
    <w:rsid w:val="006717B6"/>
    <w:rsid w:val="00671812"/>
    <w:rsid w:val="00672824"/>
    <w:rsid w:val="00672BE3"/>
    <w:rsid w:val="00674EE0"/>
    <w:rsid w:val="00674F3E"/>
    <w:rsid w:val="0067526D"/>
    <w:rsid w:val="006761EB"/>
    <w:rsid w:val="00676554"/>
    <w:rsid w:val="00677BE7"/>
    <w:rsid w:val="00677F0B"/>
    <w:rsid w:val="00680D11"/>
    <w:rsid w:val="006813A3"/>
    <w:rsid w:val="00681B1A"/>
    <w:rsid w:val="006821DC"/>
    <w:rsid w:val="00682369"/>
    <w:rsid w:val="006826F4"/>
    <w:rsid w:val="0068356B"/>
    <w:rsid w:val="006848E9"/>
    <w:rsid w:val="006849E3"/>
    <w:rsid w:val="00684AEB"/>
    <w:rsid w:val="00686688"/>
    <w:rsid w:val="00686E97"/>
    <w:rsid w:val="0068784D"/>
    <w:rsid w:val="00687958"/>
    <w:rsid w:val="00690C4A"/>
    <w:rsid w:val="006910E5"/>
    <w:rsid w:val="00692557"/>
    <w:rsid w:val="006930BB"/>
    <w:rsid w:val="00693790"/>
    <w:rsid w:val="00695A0A"/>
    <w:rsid w:val="00695E12"/>
    <w:rsid w:val="006A0EDC"/>
    <w:rsid w:val="006A10EB"/>
    <w:rsid w:val="006A1DFD"/>
    <w:rsid w:val="006A22CE"/>
    <w:rsid w:val="006A25D7"/>
    <w:rsid w:val="006A2EAD"/>
    <w:rsid w:val="006A3E2D"/>
    <w:rsid w:val="006A6A4A"/>
    <w:rsid w:val="006A7A06"/>
    <w:rsid w:val="006B1F28"/>
    <w:rsid w:val="006B24B1"/>
    <w:rsid w:val="006B265A"/>
    <w:rsid w:val="006B2A9D"/>
    <w:rsid w:val="006B3D68"/>
    <w:rsid w:val="006B40A6"/>
    <w:rsid w:val="006B6D9F"/>
    <w:rsid w:val="006C08CA"/>
    <w:rsid w:val="006C0EB9"/>
    <w:rsid w:val="006C1ECF"/>
    <w:rsid w:val="006C24F6"/>
    <w:rsid w:val="006C3FAA"/>
    <w:rsid w:val="006C418F"/>
    <w:rsid w:val="006C59DC"/>
    <w:rsid w:val="006C65E4"/>
    <w:rsid w:val="006C70D9"/>
    <w:rsid w:val="006C7D39"/>
    <w:rsid w:val="006D00A3"/>
    <w:rsid w:val="006D0B52"/>
    <w:rsid w:val="006D1185"/>
    <w:rsid w:val="006D1AAD"/>
    <w:rsid w:val="006D269D"/>
    <w:rsid w:val="006D2AFD"/>
    <w:rsid w:val="006D2BA8"/>
    <w:rsid w:val="006D3704"/>
    <w:rsid w:val="006D3AF3"/>
    <w:rsid w:val="006D44BF"/>
    <w:rsid w:val="006D4872"/>
    <w:rsid w:val="006D4B44"/>
    <w:rsid w:val="006D4FD2"/>
    <w:rsid w:val="006D701C"/>
    <w:rsid w:val="006D710A"/>
    <w:rsid w:val="006E0324"/>
    <w:rsid w:val="006E0A63"/>
    <w:rsid w:val="006E20A8"/>
    <w:rsid w:val="006E3497"/>
    <w:rsid w:val="006E3610"/>
    <w:rsid w:val="006E36A8"/>
    <w:rsid w:val="006E4ADF"/>
    <w:rsid w:val="006E55E9"/>
    <w:rsid w:val="006E60E7"/>
    <w:rsid w:val="006E7509"/>
    <w:rsid w:val="006F00C4"/>
    <w:rsid w:val="006F0229"/>
    <w:rsid w:val="006F033A"/>
    <w:rsid w:val="006F05BF"/>
    <w:rsid w:val="006F19D0"/>
    <w:rsid w:val="006F2DB0"/>
    <w:rsid w:val="006F38A3"/>
    <w:rsid w:val="0070093C"/>
    <w:rsid w:val="00700B3F"/>
    <w:rsid w:val="007012E5"/>
    <w:rsid w:val="00701795"/>
    <w:rsid w:val="00701D9F"/>
    <w:rsid w:val="00703A8C"/>
    <w:rsid w:val="00703B90"/>
    <w:rsid w:val="0070443B"/>
    <w:rsid w:val="00704500"/>
    <w:rsid w:val="00705CD9"/>
    <w:rsid w:val="0070690D"/>
    <w:rsid w:val="00707219"/>
    <w:rsid w:val="00707758"/>
    <w:rsid w:val="007107EE"/>
    <w:rsid w:val="00711062"/>
    <w:rsid w:val="00711490"/>
    <w:rsid w:val="00711AFA"/>
    <w:rsid w:val="007169DA"/>
    <w:rsid w:val="00720589"/>
    <w:rsid w:val="00720914"/>
    <w:rsid w:val="00720BDF"/>
    <w:rsid w:val="0072177F"/>
    <w:rsid w:val="0072567C"/>
    <w:rsid w:val="00725B15"/>
    <w:rsid w:val="00726EB5"/>
    <w:rsid w:val="007279EC"/>
    <w:rsid w:val="00730063"/>
    <w:rsid w:val="0073113B"/>
    <w:rsid w:val="0073161A"/>
    <w:rsid w:val="007325DF"/>
    <w:rsid w:val="0073280D"/>
    <w:rsid w:val="00732918"/>
    <w:rsid w:val="00733F26"/>
    <w:rsid w:val="00734A2F"/>
    <w:rsid w:val="0073566F"/>
    <w:rsid w:val="00737D3F"/>
    <w:rsid w:val="00740245"/>
    <w:rsid w:val="007405E3"/>
    <w:rsid w:val="00740806"/>
    <w:rsid w:val="00740CEB"/>
    <w:rsid w:val="00743C8F"/>
    <w:rsid w:val="00744369"/>
    <w:rsid w:val="00745082"/>
    <w:rsid w:val="00745477"/>
    <w:rsid w:val="00745521"/>
    <w:rsid w:val="00745F42"/>
    <w:rsid w:val="00745F4F"/>
    <w:rsid w:val="00745FC4"/>
    <w:rsid w:val="00746C6F"/>
    <w:rsid w:val="00747F7E"/>
    <w:rsid w:val="0075080B"/>
    <w:rsid w:val="007509A5"/>
    <w:rsid w:val="00750B77"/>
    <w:rsid w:val="00750BAA"/>
    <w:rsid w:val="00751B78"/>
    <w:rsid w:val="007521A3"/>
    <w:rsid w:val="007537A7"/>
    <w:rsid w:val="007564DE"/>
    <w:rsid w:val="007569A3"/>
    <w:rsid w:val="00757C5F"/>
    <w:rsid w:val="00761203"/>
    <w:rsid w:val="00762C67"/>
    <w:rsid w:val="00762FD4"/>
    <w:rsid w:val="0076448F"/>
    <w:rsid w:val="00770294"/>
    <w:rsid w:val="007702B0"/>
    <w:rsid w:val="00770649"/>
    <w:rsid w:val="00772599"/>
    <w:rsid w:val="00772F91"/>
    <w:rsid w:val="00773DA9"/>
    <w:rsid w:val="00774495"/>
    <w:rsid w:val="007751DD"/>
    <w:rsid w:val="00776022"/>
    <w:rsid w:val="00776290"/>
    <w:rsid w:val="00777528"/>
    <w:rsid w:val="00777F57"/>
    <w:rsid w:val="0078127E"/>
    <w:rsid w:val="0078214F"/>
    <w:rsid w:val="007826F0"/>
    <w:rsid w:val="00782A52"/>
    <w:rsid w:val="00782CB0"/>
    <w:rsid w:val="00782CC6"/>
    <w:rsid w:val="00783950"/>
    <w:rsid w:val="00783B64"/>
    <w:rsid w:val="00786D5F"/>
    <w:rsid w:val="0078739F"/>
    <w:rsid w:val="00787B5D"/>
    <w:rsid w:val="00790903"/>
    <w:rsid w:val="00790A15"/>
    <w:rsid w:val="00790AED"/>
    <w:rsid w:val="007916D9"/>
    <w:rsid w:val="00792ABA"/>
    <w:rsid w:val="00794146"/>
    <w:rsid w:val="007946CA"/>
    <w:rsid w:val="00794976"/>
    <w:rsid w:val="00794BB5"/>
    <w:rsid w:val="007951CD"/>
    <w:rsid w:val="007958CE"/>
    <w:rsid w:val="00796244"/>
    <w:rsid w:val="007A12E4"/>
    <w:rsid w:val="007A132C"/>
    <w:rsid w:val="007A1BD7"/>
    <w:rsid w:val="007A2042"/>
    <w:rsid w:val="007A31BF"/>
    <w:rsid w:val="007A3A51"/>
    <w:rsid w:val="007A4302"/>
    <w:rsid w:val="007A487E"/>
    <w:rsid w:val="007A4D21"/>
    <w:rsid w:val="007A54AF"/>
    <w:rsid w:val="007A5C48"/>
    <w:rsid w:val="007A5EC4"/>
    <w:rsid w:val="007A6A6A"/>
    <w:rsid w:val="007A6CC6"/>
    <w:rsid w:val="007A7035"/>
    <w:rsid w:val="007B1244"/>
    <w:rsid w:val="007B1C61"/>
    <w:rsid w:val="007B3FA7"/>
    <w:rsid w:val="007B5452"/>
    <w:rsid w:val="007B65EB"/>
    <w:rsid w:val="007B6BB0"/>
    <w:rsid w:val="007B6DD7"/>
    <w:rsid w:val="007B7B4A"/>
    <w:rsid w:val="007B7D41"/>
    <w:rsid w:val="007B7EE6"/>
    <w:rsid w:val="007C158A"/>
    <w:rsid w:val="007C1680"/>
    <w:rsid w:val="007C373E"/>
    <w:rsid w:val="007C47D1"/>
    <w:rsid w:val="007C48EA"/>
    <w:rsid w:val="007C4EF6"/>
    <w:rsid w:val="007C52A4"/>
    <w:rsid w:val="007C587C"/>
    <w:rsid w:val="007C5E41"/>
    <w:rsid w:val="007C6529"/>
    <w:rsid w:val="007D024A"/>
    <w:rsid w:val="007D2919"/>
    <w:rsid w:val="007D4371"/>
    <w:rsid w:val="007D4C47"/>
    <w:rsid w:val="007D4C98"/>
    <w:rsid w:val="007D51BB"/>
    <w:rsid w:val="007D5EA8"/>
    <w:rsid w:val="007D791D"/>
    <w:rsid w:val="007D7982"/>
    <w:rsid w:val="007E0101"/>
    <w:rsid w:val="007E030E"/>
    <w:rsid w:val="007E1250"/>
    <w:rsid w:val="007E25FC"/>
    <w:rsid w:val="007E35C7"/>
    <w:rsid w:val="007E3B61"/>
    <w:rsid w:val="007E52F4"/>
    <w:rsid w:val="007E57ED"/>
    <w:rsid w:val="007E619A"/>
    <w:rsid w:val="007E6E29"/>
    <w:rsid w:val="007F0BAD"/>
    <w:rsid w:val="007F2530"/>
    <w:rsid w:val="007F3027"/>
    <w:rsid w:val="007F41B8"/>
    <w:rsid w:val="007F4F30"/>
    <w:rsid w:val="007F53EE"/>
    <w:rsid w:val="007F5DBE"/>
    <w:rsid w:val="007F5E55"/>
    <w:rsid w:val="007F611A"/>
    <w:rsid w:val="007F6219"/>
    <w:rsid w:val="007F794D"/>
    <w:rsid w:val="0080072B"/>
    <w:rsid w:val="00800CB5"/>
    <w:rsid w:val="00803817"/>
    <w:rsid w:val="0080439F"/>
    <w:rsid w:val="0080456B"/>
    <w:rsid w:val="00805A69"/>
    <w:rsid w:val="00805D16"/>
    <w:rsid w:val="0080783D"/>
    <w:rsid w:val="00810277"/>
    <w:rsid w:val="00810DF5"/>
    <w:rsid w:val="008119BF"/>
    <w:rsid w:val="00813B8A"/>
    <w:rsid w:val="00813E40"/>
    <w:rsid w:val="00813ED5"/>
    <w:rsid w:val="00814064"/>
    <w:rsid w:val="00816465"/>
    <w:rsid w:val="00817FA2"/>
    <w:rsid w:val="0082058E"/>
    <w:rsid w:val="0082064A"/>
    <w:rsid w:val="008216B3"/>
    <w:rsid w:val="008219B8"/>
    <w:rsid w:val="008219E4"/>
    <w:rsid w:val="008220B6"/>
    <w:rsid w:val="0082266C"/>
    <w:rsid w:val="00822FFC"/>
    <w:rsid w:val="008245FE"/>
    <w:rsid w:val="00825714"/>
    <w:rsid w:val="00825B90"/>
    <w:rsid w:val="00825FD8"/>
    <w:rsid w:val="008262E6"/>
    <w:rsid w:val="00826738"/>
    <w:rsid w:val="00826C46"/>
    <w:rsid w:val="00827DEF"/>
    <w:rsid w:val="00827F74"/>
    <w:rsid w:val="00830700"/>
    <w:rsid w:val="00830D72"/>
    <w:rsid w:val="008312F6"/>
    <w:rsid w:val="008321FC"/>
    <w:rsid w:val="00833282"/>
    <w:rsid w:val="00833A3F"/>
    <w:rsid w:val="00834581"/>
    <w:rsid w:val="008358BE"/>
    <w:rsid w:val="0083643D"/>
    <w:rsid w:val="008368E9"/>
    <w:rsid w:val="00836F47"/>
    <w:rsid w:val="00836F61"/>
    <w:rsid w:val="00840542"/>
    <w:rsid w:val="00841A69"/>
    <w:rsid w:val="0084367A"/>
    <w:rsid w:val="00844D98"/>
    <w:rsid w:val="00845F00"/>
    <w:rsid w:val="00845FAB"/>
    <w:rsid w:val="00846FC4"/>
    <w:rsid w:val="008501FB"/>
    <w:rsid w:val="0085047D"/>
    <w:rsid w:val="00850771"/>
    <w:rsid w:val="0085079B"/>
    <w:rsid w:val="0085155F"/>
    <w:rsid w:val="00851754"/>
    <w:rsid w:val="00851C5D"/>
    <w:rsid w:val="008520CD"/>
    <w:rsid w:val="00853DE3"/>
    <w:rsid w:val="0085449E"/>
    <w:rsid w:val="00855BA8"/>
    <w:rsid w:val="00855D5C"/>
    <w:rsid w:val="0085612E"/>
    <w:rsid w:val="0085658B"/>
    <w:rsid w:val="00857A64"/>
    <w:rsid w:val="00857A89"/>
    <w:rsid w:val="0086075F"/>
    <w:rsid w:val="00860B2D"/>
    <w:rsid w:val="008612D2"/>
    <w:rsid w:val="008622BF"/>
    <w:rsid w:val="0086438C"/>
    <w:rsid w:val="00865F00"/>
    <w:rsid w:val="0086615D"/>
    <w:rsid w:val="00866F3F"/>
    <w:rsid w:val="0086703C"/>
    <w:rsid w:val="008670C5"/>
    <w:rsid w:val="008700CE"/>
    <w:rsid w:val="00874434"/>
    <w:rsid w:val="00875882"/>
    <w:rsid w:val="008773D1"/>
    <w:rsid w:val="00880503"/>
    <w:rsid w:val="00881E06"/>
    <w:rsid w:val="0088201E"/>
    <w:rsid w:val="008821D8"/>
    <w:rsid w:val="00885FCD"/>
    <w:rsid w:val="00885FD2"/>
    <w:rsid w:val="00886244"/>
    <w:rsid w:val="00886B42"/>
    <w:rsid w:val="008878F4"/>
    <w:rsid w:val="0089043B"/>
    <w:rsid w:val="008913E9"/>
    <w:rsid w:val="008919E8"/>
    <w:rsid w:val="00891B2F"/>
    <w:rsid w:val="00892DC2"/>
    <w:rsid w:val="00893866"/>
    <w:rsid w:val="00893A7F"/>
    <w:rsid w:val="00894024"/>
    <w:rsid w:val="0089454A"/>
    <w:rsid w:val="0089497A"/>
    <w:rsid w:val="008949D5"/>
    <w:rsid w:val="008957ED"/>
    <w:rsid w:val="00895D43"/>
    <w:rsid w:val="00896EEF"/>
    <w:rsid w:val="00897FA0"/>
    <w:rsid w:val="008A2AB8"/>
    <w:rsid w:val="008A4703"/>
    <w:rsid w:val="008A4F6F"/>
    <w:rsid w:val="008A52D8"/>
    <w:rsid w:val="008A62C3"/>
    <w:rsid w:val="008A7DDD"/>
    <w:rsid w:val="008B100D"/>
    <w:rsid w:val="008B1C17"/>
    <w:rsid w:val="008B22FA"/>
    <w:rsid w:val="008B2FA8"/>
    <w:rsid w:val="008B5163"/>
    <w:rsid w:val="008B6702"/>
    <w:rsid w:val="008B6766"/>
    <w:rsid w:val="008C0E01"/>
    <w:rsid w:val="008C1052"/>
    <w:rsid w:val="008C168D"/>
    <w:rsid w:val="008C2015"/>
    <w:rsid w:val="008C2B69"/>
    <w:rsid w:val="008C39E4"/>
    <w:rsid w:val="008C444C"/>
    <w:rsid w:val="008C4DA0"/>
    <w:rsid w:val="008C5CE9"/>
    <w:rsid w:val="008C67D6"/>
    <w:rsid w:val="008C67F9"/>
    <w:rsid w:val="008C6F81"/>
    <w:rsid w:val="008C75D5"/>
    <w:rsid w:val="008D11EC"/>
    <w:rsid w:val="008D181F"/>
    <w:rsid w:val="008D3315"/>
    <w:rsid w:val="008D3D9E"/>
    <w:rsid w:val="008D4806"/>
    <w:rsid w:val="008D4E5E"/>
    <w:rsid w:val="008D506C"/>
    <w:rsid w:val="008D6BAD"/>
    <w:rsid w:val="008E1834"/>
    <w:rsid w:val="008E2EC5"/>
    <w:rsid w:val="008E434A"/>
    <w:rsid w:val="008E49F9"/>
    <w:rsid w:val="008E4B11"/>
    <w:rsid w:val="008E4BBC"/>
    <w:rsid w:val="008E4D7F"/>
    <w:rsid w:val="008E5054"/>
    <w:rsid w:val="008E68F1"/>
    <w:rsid w:val="008E724A"/>
    <w:rsid w:val="008F2A79"/>
    <w:rsid w:val="008F2EF6"/>
    <w:rsid w:val="008F3185"/>
    <w:rsid w:val="008F3331"/>
    <w:rsid w:val="008F38EA"/>
    <w:rsid w:val="008F3975"/>
    <w:rsid w:val="008F5FAA"/>
    <w:rsid w:val="008F6796"/>
    <w:rsid w:val="00900076"/>
    <w:rsid w:val="009006E4"/>
    <w:rsid w:val="00900716"/>
    <w:rsid w:val="00900CA7"/>
    <w:rsid w:val="009013AA"/>
    <w:rsid w:val="00901B2C"/>
    <w:rsid w:val="0090263B"/>
    <w:rsid w:val="009029BD"/>
    <w:rsid w:val="00903435"/>
    <w:rsid w:val="0090354D"/>
    <w:rsid w:val="00905CCE"/>
    <w:rsid w:val="009060D5"/>
    <w:rsid w:val="009068EA"/>
    <w:rsid w:val="00906C0B"/>
    <w:rsid w:val="00907F26"/>
    <w:rsid w:val="00911C32"/>
    <w:rsid w:val="00911E6C"/>
    <w:rsid w:val="009136C3"/>
    <w:rsid w:val="0091378A"/>
    <w:rsid w:val="00913855"/>
    <w:rsid w:val="009140E0"/>
    <w:rsid w:val="00915644"/>
    <w:rsid w:val="00915A41"/>
    <w:rsid w:val="0091628D"/>
    <w:rsid w:val="00916511"/>
    <w:rsid w:val="0091692C"/>
    <w:rsid w:val="00916BE6"/>
    <w:rsid w:val="00916E11"/>
    <w:rsid w:val="009212E3"/>
    <w:rsid w:val="009218B8"/>
    <w:rsid w:val="00921BB4"/>
    <w:rsid w:val="00921E3F"/>
    <w:rsid w:val="00922380"/>
    <w:rsid w:val="00922383"/>
    <w:rsid w:val="0092291B"/>
    <w:rsid w:val="00922C77"/>
    <w:rsid w:val="00923306"/>
    <w:rsid w:val="00923CCB"/>
    <w:rsid w:val="009250D6"/>
    <w:rsid w:val="00925186"/>
    <w:rsid w:val="00926110"/>
    <w:rsid w:val="00927DC1"/>
    <w:rsid w:val="0093026F"/>
    <w:rsid w:val="00930D5B"/>
    <w:rsid w:val="00933791"/>
    <w:rsid w:val="0093450A"/>
    <w:rsid w:val="009346B1"/>
    <w:rsid w:val="00936166"/>
    <w:rsid w:val="00941888"/>
    <w:rsid w:val="00941D36"/>
    <w:rsid w:val="009422DC"/>
    <w:rsid w:val="00943A83"/>
    <w:rsid w:val="00946014"/>
    <w:rsid w:val="0094603E"/>
    <w:rsid w:val="009460E9"/>
    <w:rsid w:val="0094643E"/>
    <w:rsid w:val="0094649C"/>
    <w:rsid w:val="00950A8D"/>
    <w:rsid w:val="00952A82"/>
    <w:rsid w:val="00953AE1"/>
    <w:rsid w:val="00953B22"/>
    <w:rsid w:val="00953FFD"/>
    <w:rsid w:val="00960503"/>
    <w:rsid w:val="00960F61"/>
    <w:rsid w:val="00960FEA"/>
    <w:rsid w:val="00964814"/>
    <w:rsid w:val="00964B23"/>
    <w:rsid w:val="00964DF9"/>
    <w:rsid w:val="00967663"/>
    <w:rsid w:val="00970207"/>
    <w:rsid w:val="0097028C"/>
    <w:rsid w:val="00970720"/>
    <w:rsid w:val="009716F2"/>
    <w:rsid w:val="00972165"/>
    <w:rsid w:val="00973208"/>
    <w:rsid w:val="00973B97"/>
    <w:rsid w:val="00975094"/>
    <w:rsid w:val="009750B9"/>
    <w:rsid w:val="009809A5"/>
    <w:rsid w:val="00980A7D"/>
    <w:rsid w:val="00980D3C"/>
    <w:rsid w:val="00982666"/>
    <w:rsid w:val="00983761"/>
    <w:rsid w:val="0098645D"/>
    <w:rsid w:val="009875FC"/>
    <w:rsid w:val="00987C0B"/>
    <w:rsid w:val="00990EC7"/>
    <w:rsid w:val="0099108F"/>
    <w:rsid w:val="00992112"/>
    <w:rsid w:val="00992F43"/>
    <w:rsid w:val="00993BE3"/>
    <w:rsid w:val="00993EE7"/>
    <w:rsid w:val="00994E53"/>
    <w:rsid w:val="0099518E"/>
    <w:rsid w:val="00995D54"/>
    <w:rsid w:val="00995E3B"/>
    <w:rsid w:val="009963E7"/>
    <w:rsid w:val="00997299"/>
    <w:rsid w:val="009A37D2"/>
    <w:rsid w:val="009A3BB0"/>
    <w:rsid w:val="009A4AD8"/>
    <w:rsid w:val="009A555C"/>
    <w:rsid w:val="009A70FC"/>
    <w:rsid w:val="009A7A5F"/>
    <w:rsid w:val="009B0CAA"/>
    <w:rsid w:val="009B152D"/>
    <w:rsid w:val="009B3F01"/>
    <w:rsid w:val="009B4088"/>
    <w:rsid w:val="009B4996"/>
    <w:rsid w:val="009B4CD6"/>
    <w:rsid w:val="009B4DC2"/>
    <w:rsid w:val="009B5397"/>
    <w:rsid w:val="009B626E"/>
    <w:rsid w:val="009B63EA"/>
    <w:rsid w:val="009B7D5D"/>
    <w:rsid w:val="009C073E"/>
    <w:rsid w:val="009C0F0D"/>
    <w:rsid w:val="009C16B6"/>
    <w:rsid w:val="009C2831"/>
    <w:rsid w:val="009C2CBA"/>
    <w:rsid w:val="009C395D"/>
    <w:rsid w:val="009C3BBF"/>
    <w:rsid w:val="009C58AB"/>
    <w:rsid w:val="009C6B69"/>
    <w:rsid w:val="009C74B8"/>
    <w:rsid w:val="009C74DC"/>
    <w:rsid w:val="009C78C9"/>
    <w:rsid w:val="009C7DEF"/>
    <w:rsid w:val="009C7E34"/>
    <w:rsid w:val="009D01E8"/>
    <w:rsid w:val="009D05E0"/>
    <w:rsid w:val="009D10B1"/>
    <w:rsid w:val="009D1363"/>
    <w:rsid w:val="009D169A"/>
    <w:rsid w:val="009D22FA"/>
    <w:rsid w:val="009D2AFE"/>
    <w:rsid w:val="009D2FEB"/>
    <w:rsid w:val="009D3996"/>
    <w:rsid w:val="009D3CAA"/>
    <w:rsid w:val="009D3F39"/>
    <w:rsid w:val="009D4356"/>
    <w:rsid w:val="009D495A"/>
    <w:rsid w:val="009D4F0B"/>
    <w:rsid w:val="009D5F79"/>
    <w:rsid w:val="009D6A74"/>
    <w:rsid w:val="009D6E0F"/>
    <w:rsid w:val="009D733A"/>
    <w:rsid w:val="009E04AB"/>
    <w:rsid w:val="009E05F9"/>
    <w:rsid w:val="009E1195"/>
    <w:rsid w:val="009E15C0"/>
    <w:rsid w:val="009E2553"/>
    <w:rsid w:val="009E2CBF"/>
    <w:rsid w:val="009E2D86"/>
    <w:rsid w:val="009E2EBD"/>
    <w:rsid w:val="009E37E7"/>
    <w:rsid w:val="009E3CBA"/>
    <w:rsid w:val="009E3E8C"/>
    <w:rsid w:val="009E4FAA"/>
    <w:rsid w:val="009E5ACE"/>
    <w:rsid w:val="009E633A"/>
    <w:rsid w:val="009E72FF"/>
    <w:rsid w:val="009E74F3"/>
    <w:rsid w:val="009F05C2"/>
    <w:rsid w:val="009F0C50"/>
    <w:rsid w:val="009F2154"/>
    <w:rsid w:val="009F3828"/>
    <w:rsid w:val="009F5205"/>
    <w:rsid w:val="009F5656"/>
    <w:rsid w:val="009F57D9"/>
    <w:rsid w:val="009F586B"/>
    <w:rsid w:val="009F5DBC"/>
    <w:rsid w:val="009F5FBF"/>
    <w:rsid w:val="009F6D6D"/>
    <w:rsid w:val="009F6DA1"/>
    <w:rsid w:val="009F6F51"/>
    <w:rsid w:val="00A00101"/>
    <w:rsid w:val="00A002F4"/>
    <w:rsid w:val="00A06CD6"/>
    <w:rsid w:val="00A07ABD"/>
    <w:rsid w:val="00A07EBE"/>
    <w:rsid w:val="00A10AB7"/>
    <w:rsid w:val="00A10DD5"/>
    <w:rsid w:val="00A13007"/>
    <w:rsid w:val="00A1302A"/>
    <w:rsid w:val="00A13057"/>
    <w:rsid w:val="00A137A2"/>
    <w:rsid w:val="00A1400C"/>
    <w:rsid w:val="00A140D4"/>
    <w:rsid w:val="00A14A0A"/>
    <w:rsid w:val="00A14C0B"/>
    <w:rsid w:val="00A14E57"/>
    <w:rsid w:val="00A153A0"/>
    <w:rsid w:val="00A20350"/>
    <w:rsid w:val="00A206E1"/>
    <w:rsid w:val="00A212C0"/>
    <w:rsid w:val="00A21567"/>
    <w:rsid w:val="00A22E97"/>
    <w:rsid w:val="00A23238"/>
    <w:rsid w:val="00A23590"/>
    <w:rsid w:val="00A245D2"/>
    <w:rsid w:val="00A2709E"/>
    <w:rsid w:val="00A27614"/>
    <w:rsid w:val="00A30F9F"/>
    <w:rsid w:val="00A311CB"/>
    <w:rsid w:val="00A32378"/>
    <w:rsid w:val="00A336D3"/>
    <w:rsid w:val="00A33EC6"/>
    <w:rsid w:val="00A33FD9"/>
    <w:rsid w:val="00A364F9"/>
    <w:rsid w:val="00A36906"/>
    <w:rsid w:val="00A3695D"/>
    <w:rsid w:val="00A374FC"/>
    <w:rsid w:val="00A37577"/>
    <w:rsid w:val="00A37804"/>
    <w:rsid w:val="00A37828"/>
    <w:rsid w:val="00A37A33"/>
    <w:rsid w:val="00A40A9E"/>
    <w:rsid w:val="00A40C7E"/>
    <w:rsid w:val="00A41342"/>
    <w:rsid w:val="00A41C89"/>
    <w:rsid w:val="00A43127"/>
    <w:rsid w:val="00A43DA4"/>
    <w:rsid w:val="00A452B4"/>
    <w:rsid w:val="00A453F6"/>
    <w:rsid w:val="00A47FDB"/>
    <w:rsid w:val="00A50DE8"/>
    <w:rsid w:val="00A51502"/>
    <w:rsid w:val="00A516F8"/>
    <w:rsid w:val="00A52418"/>
    <w:rsid w:val="00A5536E"/>
    <w:rsid w:val="00A55735"/>
    <w:rsid w:val="00A56245"/>
    <w:rsid w:val="00A56DA8"/>
    <w:rsid w:val="00A571AA"/>
    <w:rsid w:val="00A57D8D"/>
    <w:rsid w:val="00A57E2C"/>
    <w:rsid w:val="00A57E9E"/>
    <w:rsid w:val="00A61189"/>
    <w:rsid w:val="00A620ED"/>
    <w:rsid w:val="00A62283"/>
    <w:rsid w:val="00A62F91"/>
    <w:rsid w:val="00A63DEF"/>
    <w:rsid w:val="00A6436D"/>
    <w:rsid w:val="00A64427"/>
    <w:rsid w:val="00A65021"/>
    <w:rsid w:val="00A6659D"/>
    <w:rsid w:val="00A70797"/>
    <w:rsid w:val="00A707E5"/>
    <w:rsid w:val="00A72982"/>
    <w:rsid w:val="00A73086"/>
    <w:rsid w:val="00A730AE"/>
    <w:rsid w:val="00A730B9"/>
    <w:rsid w:val="00A7381D"/>
    <w:rsid w:val="00A74B63"/>
    <w:rsid w:val="00A74E85"/>
    <w:rsid w:val="00A76175"/>
    <w:rsid w:val="00A7676D"/>
    <w:rsid w:val="00A77443"/>
    <w:rsid w:val="00A77F37"/>
    <w:rsid w:val="00A801E2"/>
    <w:rsid w:val="00A81A25"/>
    <w:rsid w:val="00A82F7D"/>
    <w:rsid w:val="00A839F7"/>
    <w:rsid w:val="00A83A80"/>
    <w:rsid w:val="00A841B5"/>
    <w:rsid w:val="00A85470"/>
    <w:rsid w:val="00A862E4"/>
    <w:rsid w:val="00A8718D"/>
    <w:rsid w:val="00A9235E"/>
    <w:rsid w:val="00A929FC"/>
    <w:rsid w:val="00A9398A"/>
    <w:rsid w:val="00A94210"/>
    <w:rsid w:val="00A94536"/>
    <w:rsid w:val="00A94D45"/>
    <w:rsid w:val="00A959BE"/>
    <w:rsid w:val="00A96522"/>
    <w:rsid w:val="00A9757C"/>
    <w:rsid w:val="00A9758B"/>
    <w:rsid w:val="00AA0819"/>
    <w:rsid w:val="00AA1239"/>
    <w:rsid w:val="00AA1BD7"/>
    <w:rsid w:val="00AA327E"/>
    <w:rsid w:val="00AA39FD"/>
    <w:rsid w:val="00AA3F98"/>
    <w:rsid w:val="00AA5587"/>
    <w:rsid w:val="00AA623E"/>
    <w:rsid w:val="00AA6E58"/>
    <w:rsid w:val="00AA7DDE"/>
    <w:rsid w:val="00AB0113"/>
    <w:rsid w:val="00AB0703"/>
    <w:rsid w:val="00AB1387"/>
    <w:rsid w:val="00AB13EC"/>
    <w:rsid w:val="00AB3BD3"/>
    <w:rsid w:val="00AB578F"/>
    <w:rsid w:val="00AB780B"/>
    <w:rsid w:val="00AC023C"/>
    <w:rsid w:val="00AC07EF"/>
    <w:rsid w:val="00AC0931"/>
    <w:rsid w:val="00AC0AE5"/>
    <w:rsid w:val="00AC1F5D"/>
    <w:rsid w:val="00AC2D8B"/>
    <w:rsid w:val="00AC4A6F"/>
    <w:rsid w:val="00AC56FE"/>
    <w:rsid w:val="00AC76AB"/>
    <w:rsid w:val="00AC7C8A"/>
    <w:rsid w:val="00AD0564"/>
    <w:rsid w:val="00AD20CA"/>
    <w:rsid w:val="00AD2115"/>
    <w:rsid w:val="00AD2EB0"/>
    <w:rsid w:val="00AD32BA"/>
    <w:rsid w:val="00AD36FB"/>
    <w:rsid w:val="00AD3D31"/>
    <w:rsid w:val="00AD51BC"/>
    <w:rsid w:val="00AD5EF1"/>
    <w:rsid w:val="00AD633D"/>
    <w:rsid w:val="00AD738E"/>
    <w:rsid w:val="00AE06C1"/>
    <w:rsid w:val="00AE11FC"/>
    <w:rsid w:val="00AE1E68"/>
    <w:rsid w:val="00AE2C45"/>
    <w:rsid w:val="00AE2D2A"/>
    <w:rsid w:val="00AE336D"/>
    <w:rsid w:val="00AE36A6"/>
    <w:rsid w:val="00AE3C42"/>
    <w:rsid w:val="00AE4365"/>
    <w:rsid w:val="00AE58A9"/>
    <w:rsid w:val="00AE5E7C"/>
    <w:rsid w:val="00AE60AF"/>
    <w:rsid w:val="00AE76A3"/>
    <w:rsid w:val="00AE78D7"/>
    <w:rsid w:val="00AE78E8"/>
    <w:rsid w:val="00AF0720"/>
    <w:rsid w:val="00AF1A2D"/>
    <w:rsid w:val="00AF33A2"/>
    <w:rsid w:val="00AF34E0"/>
    <w:rsid w:val="00AF4A27"/>
    <w:rsid w:val="00AF4F34"/>
    <w:rsid w:val="00AF777B"/>
    <w:rsid w:val="00AF7F0A"/>
    <w:rsid w:val="00B003B5"/>
    <w:rsid w:val="00B00821"/>
    <w:rsid w:val="00B02BEC"/>
    <w:rsid w:val="00B03F53"/>
    <w:rsid w:val="00B04153"/>
    <w:rsid w:val="00B04729"/>
    <w:rsid w:val="00B04972"/>
    <w:rsid w:val="00B04BF8"/>
    <w:rsid w:val="00B05A72"/>
    <w:rsid w:val="00B06A71"/>
    <w:rsid w:val="00B0711C"/>
    <w:rsid w:val="00B0723E"/>
    <w:rsid w:val="00B07F02"/>
    <w:rsid w:val="00B10230"/>
    <w:rsid w:val="00B10AB5"/>
    <w:rsid w:val="00B10B40"/>
    <w:rsid w:val="00B10B76"/>
    <w:rsid w:val="00B10DC9"/>
    <w:rsid w:val="00B12411"/>
    <w:rsid w:val="00B13F0C"/>
    <w:rsid w:val="00B1542C"/>
    <w:rsid w:val="00B156EF"/>
    <w:rsid w:val="00B15F3D"/>
    <w:rsid w:val="00B161CF"/>
    <w:rsid w:val="00B1674A"/>
    <w:rsid w:val="00B16A11"/>
    <w:rsid w:val="00B178AC"/>
    <w:rsid w:val="00B2067F"/>
    <w:rsid w:val="00B212F9"/>
    <w:rsid w:val="00B2186E"/>
    <w:rsid w:val="00B21E88"/>
    <w:rsid w:val="00B22529"/>
    <w:rsid w:val="00B22585"/>
    <w:rsid w:val="00B235B0"/>
    <w:rsid w:val="00B23F79"/>
    <w:rsid w:val="00B26BD6"/>
    <w:rsid w:val="00B26C10"/>
    <w:rsid w:val="00B2781F"/>
    <w:rsid w:val="00B27F23"/>
    <w:rsid w:val="00B27FD2"/>
    <w:rsid w:val="00B30421"/>
    <w:rsid w:val="00B33423"/>
    <w:rsid w:val="00B347B2"/>
    <w:rsid w:val="00B3550C"/>
    <w:rsid w:val="00B36781"/>
    <w:rsid w:val="00B37EF9"/>
    <w:rsid w:val="00B409B4"/>
    <w:rsid w:val="00B40C7A"/>
    <w:rsid w:val="00B41C0C"/>
    <w:rsid w:val="00B4228B"/>
    <w:rsid w:val="00B501E7"/>
    <w:rsid w:val="00B50436"/>
    <w:rsid w:val="00B50A69"/>
    <w:rsid w:val="00B50BEF"/>
    <w:rsid w:val="00B50EC0"/>
    <w:rsid w:val="00B52AB4"/>
    <w:rsid w:val="00B533E4"/>
    <w:rsid w:val="00B5422C"/>
    <w:rsid w:val="00B54285"/>
    <w:rsid w:val="00B55363"/>
    <w:rsid w:val="00B55F47"/>
    <w:rsid w:val="00B5659E"/>
    <w:rsid w:val="00B56991"/>
    <w:rsid w:val="00B5767A"/>
    <w:rsid w:val="00B60AD1"/>
    <w:rsid w:val="00B60F66"/>
    <w:rsid w:val="00B61F4E"/>
    <w:rsid w:val="00B64BFB"/>
    <w:rsid w:val="00B65C03"/>
    <w:rsid w:val="00B67071"/>
    <w:rsid w:val="00B6739E"/>
    <w:rsid w:val="00B67542"/>
    <w:rsid w:val="00B67A5D"/>
    <w:rsid w:val="00B70412"/>
    <w:rsid w:val="00B7049B"/>
    <w:rsid w:val="00B716BB"/>
    <w:rsid w:val="00B719E5"/>
    <w:rsid w:val="00B72BAB"/>
    <w:rsid w:val="00B731CB"/>
    <w:rsid w:val="00B743A8"/>
    <w:rsid w:val="00B74A68"/>
    <w:rsid w:val="00B75AC9"/>
    <w:rsid w:val="00B7708D"/>
    <w:rsid w:val="00B778E1"/>
    <w:rsid w:val="00B80085"/>
    <w:rsid w:val="00B81038"/>
    <w:rsid w:val="00B81713"/>
    <w:rsid w:val="00B81A75"/>
    <w:rsid w:val="00B81EF0"/>
    <w:rsid w:val="00B82BCC"/>
    <w:rsid w:val="00B83A44"/>
    <w:rsid w:val="00B84BC5"/>
    <w:rsid w:val="00B84DDA"/>
    <w:rsid w:val="00B85C3B"/>
    <w:rsid w:val="00B85E89"/>
    <w:rsid w:val="00B8600C"/>
    <w:rsid w:val="00B8620F"/>
    <w:rsid w:val="00B8661D"/>
    <w:rsid w:val="00B866F6"/>
    <w:rsid w:val="00B903FA"/>
    <w:rsid w:val="00B91A67"/>
    <w:rsid w:val="00B91C2C"/>
    <w:rsid w:val="00B924BF"/>
    <w:rsid w:val="00B9271C"/>
    <w:rsid w:val="00B937CF"/>
    <w:rsid w:val="00B9404A"/>
    <w:rsid w:val="00B941CA"/>
    <w:rsid w:val="00B942BD"/>
    <w:rsid w:val="00B945BA"/>
    <w:rsid w:val="00B95354"/>
    <w:rsid w:val="00B95B4D"/>
    <w:rsid w:val="00B965E0"/>
    <w:rsid w:val="00B971FD"/>
    <w:rsid w:val="00BA0FEA"/>
    <w:rsid w:val="00BA1DF7"/>
    <w:rsid w:val="00BA2B82"/>
    <w:rsid w:val="00BA3091"/>
    <w:rsid w:val="00BA471A"/>
    <w:rsid w:val="00BA4D74"/>
    <w:rsid w:val="00BA64D5"/>
    <w:rsid w:val="00BA728D"/>
    <w:rsid w:val="00BA769D"/>
    <w:rsid w:val="00BB1788"/>
    <w:rsid w:val="00BB237E"/>
    <w:rsid w:val="00BB2F33"/>
    <w:rsid w:val="00BB31AF"/>
    <w:rsid w:val="00BB4DB8"/>
    <w:rsid w:val="00BB6B98"/>
    <w:rsid w:val="00BB6CED"/>
    <w:rsid w:val="00BB740A"/>
    <w:rsid w:val="00BB7F9E"/>
    <w:rsid w:val="00BC0472"/>
    <w:rsid w:val="00BC111F"/>
    <w:rsid w:val="00BC187D"/>
    <w:rsid w:val="00BC60F2"/>
    <w:rsid w:val="00BC6723"/>
    <w:rsid w:val="00BC7033"/>
    <w:rsid w:val="00BC71FA"/>
    <w:rsid w:val="00BC725E"/>
    <w:rsid w:val="00BD072F"/>
    <w:rsid w:val="00BD0D0A"/>
    <w:rsid w:val="00BD1C8C"/>
    <w:rsid w:val="00BD2470"/>
    <w:rsid w:val="00BD3AC9"/>
    <w:rsid w:val="00BD430A"/>
    <w:rsid w:val="00BD4795"/>
    <w:rsid w:val="00BD505E"/>
    <w:rsid w:val="00BD5D26"/>
    <w:rsid w:val="00BD672A"/>
    <w:rsid w:val="00BE0064"/>
    <w:rsid w:val="00BE0219"/>
    <w:rsid w:val="00BE0B43"/>
    <w:rsid w:val="00BE17E4"/>
    <w:rsid w:val="00BE279E"/>
    <w:rsid w:val="00BE4967"/>
    <w:rsid w:val="00BE5906"/>
    <w:rsid w:val="00BE5A35"/>
    <w:rsid w:val="00BE5ABA"/>
    <w:rsid w:val="00BF03AD"/>
    <w:rsid w:val="00BF09CB"/>
    <w:rsid w:val="00BF11C8"/>
    <w:rsid w:val="00BF29DC"/>
    <w:rsid w:val="00BF31FB"/>
    <w:rsid w:val="00BF38FD"/>
    <w:rsid w:val="00BF417D"/>
    <w:rsid w:val="00BF53FE"/>
    <w:rsid w:val="00BF6CF2"/>
    <w:rsid w:val="00BF702C"/>
    <w:rsid w:val="00C0053E"/>
    <w:rsid w:val="00C01192"/>
    <w:rsid w:val="00C01F39"/>
    <w:rsid w:val="00C0275A"/>
    <w:rsid w:val="00C02CEC"/>
    <w:rsid w:val="00C03201"/>
    <w:rsid w:val="00C033BF"/>
    <w:rsid w:val="00C0363E"/>
    <w:rsid w:val="00C05A18"/>
    <w:rsid w:val="00C0706C"/>
    <w:rsid w:val="00C070D3"/>
    <w:rsid w:val="00C10645"/>
    <w:rsid w:val="00C11486"/>
    <w:rsid w:val="00C11CD0"/>
    <w:rsid w:val="00C12B92"/>
    <w:rsid w:val="00C13E9E"/>
    <w:rsid w:val="00C14005"/>
    <w:rsid w:val="00C1666D"/>
    <w:rsid w:val="00C16A5E"/>
    <w:rsid w:val="00C17267"/>
    <w:rsid w:val="00C20570"/>
    <w:rsid w:val="00C2076A"/>
    <w:rsid w:val="00C20CA3"/>
    <w:rsid w:val="00C2161C"/>
    <w:rsid w:val="00C21A22"/>
    <w:rsid w:val="00C21A62"/>
    <w:rsid w:val="00C23569"/>
    <w:rsid w:val="00C24D6D"/>
    <w:rsid w:val="00C2597F"/>
    <w:rsid w:val="00C25B15"/>
    <w:rsid w:val="00C26333"/>
    <w:rsid w:val="00C2673D"/>
    <w:rsid w:val="00C274AF"/>
    <w:rsid w:val="00C277C9"/>
    <w:rsid w:val="00C30845"/>
    <w:rsid w:val="00C327B0"/>
    <w:rsid w:val="00C32F25"/>
    <w:rsid w:val="00C35FA3"/>
    <w:rsid w:val="00C36AFD"/>
    <w:rsid w:val="00C370F2"/>
    <w:rsid w:val="00C37474"/>
    <w:rsid w:val="00C3784C"/>
    <w:rsid w:val="00C403AE"/>
    <w:rsid w:val="00C4077D"/>
    <w:rsid w:val="00C40CDD"/>
    <w:rsid w:val="00C4157E"/>
    <w:rsid w:val="00C4276C"/>
    <w:rsid w:val="00C4358C"/>
    <w:rsid w:val="00C435E7"/>
    <w:rsid w:val="00C43D8F"/>
    <w:rsid w:val="00C445E5"/>
    <w:rsid w:val="00C4619D"/>
    <w:rsid w:val="00C46BD8"/>
    <w:rsid w:val="00C476D8"/>
    <w:rsid w:val="00C47D85"/>
    <w:rsid w:val="00C502A7"/>
    <w:rsid w:val="00C51FB6"/>
    <w:rsid w:val="00C52A5A"/>
    <w:rsid w:val="00C5372C"/>
    <w:rsid w:val="00C53AEB"/>
    <w:rsid w:val="00C5575A"/>
    <w:rsid w:val="00C566F3"/>
    <w:rsid w:val="00C56A8E"/>
    <w:rsid w:val="00C56BEB"/>
    <w:rsid w:val="00C60121"/>
    <w:rsid w:val="00C604B2"/>
    <w:rsid w:val="00C60BBE"/>
    <w:rsid w:val="00C614F8"/>
    <w:rsid w:val="00C632C3"/>
    <w:rsid w:val="00C64363"/>
    <w:rsid w:val="00C64BA8"/>
    <w:rsid w:val="00C656D8"/>
    <w:rsid w:val="00C65707"/>
    <w:rsid w:val="00C66578"/>
    <w:rsid w:val="00C67FDE"/>
    <w:rsid w:val="00C70221"/>
    <w:rsid w:val="00C70554"/>
    <w:rsid w:val="00C7246E"/>
    <w:rsid w:val="00C726DD"/>
    <w:rsid w:val="00C7280F"/>
    <w:rsid w:val="00C72BD7"/>
    <w:rsid w:val="00C737F8"/>
    <w:rsid w:val="00C73B82"/>
    <w:rsid w:val="00C74E1A"/>
    <w:rsid w:val="00C7523E"/>
    <w:rsid w:val="00C75A58"/>
    <w:rsid w:val="00C75D97"/>
    <w:rsid w:val="00C76015"/>
    <w:rsid w:val="00C8019F"/>
    <w:rsid w:val="00C807FB"/>
    <w:rsid w:val="00C80AFA"/>
    <w:rsid w:val="00C80B13"/>
    <w:rsid w:val="00C8153A"/>
    <w:rsid w:val="00C81BD9"/>
    <w:rsid w:val="00C82A52"/>
    <w:rsid w:val="00C83483"/>
    <w:rsid w:val="00C8405D"/>
    <w:rsid w:val="00C8491C"/>
    <w:rsid w:val="00C855E8"/>
    <w:rsid w:val="00C85821"/>
    <w:rsid w:val="00C86654"/>
    <w:rsid w:val="00C86A5C"/>
    <w:rsid w:val="00C87409"/>
    <w:rsid w:val="00C87816"/>
    <w:rsid w:val="00C9076A"/>
    <w:rsid w:val="00C908E2"/>
    <w:rsid w:val="00C90BA3"/>
    <w:rsid w:val="00C9100C"/>
    <w:rsid w:val="00C92244"/>
    <w:rsid w:val="00C922CE"/>
    <w:rsid w:val="00C927E5"/>
    <w:rsid w:val="00C92A7E"/>
    <w:rsid w:val="00C93824"/>
    <w:rsid w:val="00C9421E"/>
    <w:rsid w:val="00C958CF"/>
    <w:rsid w:val="00C96292"/>
    <w:rsid w:val="00C9762F"/>
    <w:rsid w:val="00C97635"/>
    <w:rsid w:val="00CA1508"/>
    <w:rsid w:val="00CA19D9"/>
    <w:rsid w:val="00CA1F2B"/>
    <w:rsid w:val="00CA1F34"/>
    <w:rsid w:val="00CA2C06"/>
    <w:rsid w:val="00CA3391"/>
    <w:rsid w:val="00CA34D6"/>
    <w:rsid w:val="00CA3742"/>
    <w:rsid w:val="00CA3E2B"/>
    <w:rsid w:val="00CA50C1"/>
    <w:rsid w:val="00CA5454"/>
    <w:rsid w:val="00CA54EB"/>
    <w:rsid w:val="00CA5A89"/>
    <w:rsid w:val="00CA7608"/>
    <w:rsid w:val="00CA79BC"/>
    <w:rsid w:val="00CA7F22"/>
    <w:rsid w:val="00CB0811"/>
    <w:rsid w:val="00CB2C63"/>
    <w:rsid w:val="00CB3454"/>
    <w:rsid w:val="00CB41D2"/>
    <w:rsid w:val="00CB56BA"/>
    <w:rsid w:val="00CB5B61"/>
    <w:rsid w:val="00CB5C67"/>
    <w:rsid w:val="00CB67E9"/>
    <w:rsid w:val="00CB78F0"/>
    <w:rsid w:val="00CB7BC8"/>
    <w:rsid w:val="00CC16B2"/>
    <w:rsid w:val="00CC3136"/>
    <w:rsid w:val="00CC404C"/>
    <w:rsid w:val="00CC6E40"/>
    <w:rsid w:val="00CC6FDF"/>
    <w:rsid w:val="00CC739B"/>
    <w:rsid w:val="00CD4C09"/>
    <w:rsid w:val="00CD5318"/>
    <w:rsid w:val="00CD56E3"/>
    <w:rsid w:val="00CD7EB3"/>
    <w:rsid w:val="00CE01DC"/>
    <w:rsid w:val="00CE176D"/>
    <w:rsid w:val="00CE1E9F"/>
    <w:rsid w:val="00CE210E"/>
    <w:rsid w:val="00CE2947"/>
    <w:rsid w:val="00CE3741"/>
    <w:rsid w:val="00CE416D"/>
    <w:rsid w:val="00CE4509"/>
    <w:rsid w:val="00CE4AC1"/>
    <w:rsid w:val="00CE77A7"/>
    <w:rsid w:val="00CF0624"/>
    <w:rsid w:val="00CF11F0"/>
    <w:rsid w:val="00CF1225"/>
    <w:rsid w:val="00CF3098"/>
    <w:rsid w:val="00CF3470"/>
    <w:rsid w:val="00CF4CC6"/>
    <w:rsid w:val="00CF56D4"/>
    <w:rsid w:val="00CF5862"/>
    <w:rsid w:val="00CF5C03"/>
    <w:rsid w:val="00CF6428"/>
    <w:rsid w:val="00CF7CDE"/>
    <w:rsid w:val="00D00115"/>
    <w:rsid w:val="00D00878"/>
    <w:rsid w:val="00D011CD"/>
    <w:rsid w:val="00D0131E"/>
    <w:rsid w:val="00D01644"/>
    <w:rsid w:val="00D01A49"/>
    <w:rsid w:val="00D01EDC"/>
    <w:rsid w:val="00D02637"/>
    <w:rsid w:val="00D0292D"/>
    <w:rsid w:val="00D03AF2"/>
    <w:rsid w:val="00D04D08"/>
    <w:rsid w:val="00D04E7C"/>
    <w:rsid w:val="00D0527C"/>
    <w:rsid w:val="00D05ED5"/>
    <w:rsid w:val="00D05FE1"/>
    <w:rsid w:val="00D06013"/>
    <w:rsid w:val="00D063F2"/>
    <w:rsid w:val="00D06FD6"/>
    <w:rsid w:val="00D07558"/>
    <w:rsid w:val="00D078A1"/>
    <w:rsid w:val="00D07C30"/>
    <w:rsid w:val="00D10253"/>
    <w:rsid w:val="00D1241A"/>
    <w:rsid w:val="00D133CC"/>
    <w:rsid w:val="00D14BEE"/>
    <w:rsid w:val="00D15159"/>
    <w:rsid w:val="00D151E4"/>
    <w:rsid w:val="00D16767"/>
    <w:rsid w:val="00D172F4"/>
    <w:rsid w:val="00D17A23"/>
    <w:rsid w:val="00D20B0D"/>
    <w:rsid w:val="00D20FD2"/>
    <w:rsid w:val="00D21FD1"/>
    <w:rsid w:val="00D224F0"/>
    <w:rsid w:val="00D23E2D"/>
    <w:rsid w:val="00D2428B"/>
    <w:rsid w:val="00D24D90"/>
    <w:rsid w:val="00D25E30"/>
    <w:rsid w:val="00D26C83"/>
    <w:rsid w:val="00D26C9A"/>
    <w:rsid w:val="00D27015"/>
    <w:rsid w:val="00D27183"/>
    <w:rsid w:val="00D2785E"/>
    <w:rsid w:val="00D27AAA"/>
    <w:rsid w:val="00D3327B"/>
    <w:rsid w:val="00D34CB8"/>
    <w:rsid w:val="00D34D85"/>
    <w:rsid w:val="00D351FC"/>
    <w:rsid w:val="00D35444"/>
    <w:rsid w:val="00D36C71"/>
    <w:rsid w:val="00D37194"/>
    <w:rsid w:val="00D40522"/>
    <w:rsid w:val="00D437CF"/>
    <w:rsid w:val="00D453A5"/>
    <w:rsid w:val="00D45426"/>
    <w:rsid w:val="00D456D6"/>
    <w:rsid w:val="00D45B85"/>
    <w:rsid w:val="00D4627D"/>
    <w:rsid w:val="00D46A66"/>
    <w:rsid w:val="00D473C7"/>
    <w:rsid w:val="00D476CB"/>
    <w:rsid w:val="00D47B7A"/>
    <w:rsid w:val="00D517AE"/>
    <w:rsid w:val="00D5190D"/>
    <w:rsid w:val="00D53C01"/>
    <w:rsid w:val="00D57B91"/>
    <w:rsid w:val="00D60648"/>
    <w:rsid w:val="00D60F2A"/>
    <w:rsid w:val="00D61F84"/>
    <w:rsid w:val="00D63EDB"/>
    <w:rsid w:val="00D64E90"/>
    <w:rsid w:val="00D65357"/>
    <w:rsid w:val="00D654E7"/>
    <w:rsid w:val="00D6599D"/>
    <w:rsid w:val="00D65DC6"/>
    <w:rsid w:val="00D66428"/>
    <w:rsid w:val="00D66D3A"/>
    <w:rsid w:val="00D66F15"/>
    <w:rsid w:val="00D67051"/>
    <w:rsid w:val="00D67393"/>
    <w:rsid w:val="00D67ABC"/>
    <w:rsid w:val="00D701D2"/>
    <w:rsid w:val="00D70E1C"/>
    <w:rsid w:val="00D723C1"/>
    <w:rsid w:val="00D741A1"/>
    <w:rsid w:val="00D74A43"/>
    <w:rsid w:val="00D74A55"/>
    <w:rsid w:val="00D74BFF"/>
    <w:rsid w:val="00D74FEF"/>
    <w:rsid w:val="00D756C9"/>
    <w:rsid w:val="00D76C75"/>
    <w:rsid w:val="00D77FF4"/>
    <w:rsid w:val="00D810E8"/>
    <w:rsid w:val="00D81352"/>
    <w:rsid w:val="00D81AC7"/>
    <w:rsid w:val="00D8274F"/>
    <w:rsid w:val="00D82CC5"/>
    <w:rsid w:val="00D82D5F"/>
    <w:rsid w:val="00D83B8D"/>
    <w:rsid w:val="00D85AAD"/>
    <w:rsid w:val="00D866FC"/>
    <w:rsid w:val="00D87787"/>
    <w:rsid w:val="00D90C7C"/>
    <w:rsid w:val="00D92C1C"/>
    <w:rsid w:val="00D92CA9"/>
    <w:rsid w:val="00D935CA"/>
    <w:rsid w:val="00D94EAA"/>
    <w:rsid w:val="00D953F8"/>
    <w:rsid w:val="00D9574A"/>
    <w:rsid w:val="00D9575D"/>
    <w:rsid w:val="00D962AE"/>
    <w:rsid w:val="00D96576"/>
    <w:rsid w:val="00D967AF"/>
    <w:rsid w:val="00D97739"/>
    <w:rsid w:val="00D9779C"/>
    <w:rsid w:val="00DA022A"/>
    <w:rsid w:val="00DA1A76"/>
    <w:rsid w:val="00DA1B76"/>
    <w:rsid w:val="00DA26EB"/>
    <w:rsid w:val="00DA5343"/>
    <w:rsid w:val="00DA558F"/>
    <w:rsid w:val="00DA5EE4"/>
    <w:rsid w:val="00DA7CE9"/>
    <w:rsid w:val="00DB090E"/>
    <w:rsid w:val="00DB0E2F"/>
    <w:rsid w:val="00DB2835"/>
    <w:rsid w:val="00DB3777"/>
    <w:rsid w:val="00DB47DA"/>
    <w:rsid w:val="00DB4F26"/>
    <w:rsid w:val="00DB5068"/>
    <w:rsid w:val="00DB5AA9"/>
    <w:rsid w:val="00DB5CEC"/>
    <w:rsid w:val="00DB60B9"/>
    <w:rsid w:val="00DB610E"/>
    <w:rsid w:val="00DB7489"/>
    <w:rsid w:val="00DB787A"/>
    <w:rsid w:val="00DB7AA1"/>
    <w:rsid w:val="00DC116F"/>
    <w:rsid w:val="00DC1AB1"/>
    <w:rsid w:val="00DC3196"/>
    <w:rsid w:val="00DC3709"/>
    <w:rsid w:val="00DC38C0"/>
    <w:rsid w:val="00DC3F05"/>
    <w:rsid w:val="00DC4670"/>
    <w:rsid w:val="00DC4F33"/>
    <w:rsid w:val="00DC60E9"/>
    <w:rsid w:val="00DC6896"/>
    <w:rsid w:val="00DC714F"/>
    <w:rsid w:val="00DC7B1A"/>
    <w:rsid w:val="00DD18FE"/>
    <w:rsid w:val="00DD2A4B"/>
    <w:rsid w:val="00DD6304"/>
    <w:rsid w:val="00DD6C57"/>
    <w:rsid w:val="00DD77C1"/>
    <w:rsid w:val="00DE0207"/>
    <w:rsid w:val="00DE0604"/>
    <w:rsid w:val="00DE21E9"/>
    <w:rsid w:val="00DE4C5B"/>
    <w:rsid w:val="00DE52C6"/>
    <w:rsid w:val="00DE559E"/>
    <w:rsid w:val="00DE67CD"/>
    <w:rsid w:val="00DE74FD"/>
    <w:rsid w:val="00DE7775"/>
    <w:rsid w:val="00DF055A"/>
    <w:rsid w:val="00DF0762"/>
    <w:rsid w:val="00DF17A4"/>
    <w:rsid w:val="00DF17F6"/>
    <w:rsid w:val="00DF1939"/>
    <w:rsid w:val="00DF3854"/>
    <w:rsid w:val="00DF4DF7"/>
    <w:rsid w:val="00DF631D"/>
    <w:rsid w:val="00DF64ED"/>
    <w:rsid w:val="00DF6917"/>
    <w:rsid w:val="00DF7458"/>
    <w:rsid w:val="00DF7B00"/>
    <w:rsid w:val="00E00647"/>
    <w:rsid w:val="00E0099F"/>
    <w:rsid w:val="00E01122"/>
    <w:rsid w:val="00E01DF4"/>
    <w:rsid w:val="00E02080"/>
    <w:rsid w:val="00E02374"/>
    <w:rsid w:val="00E0300B"/>
    <w:rsid w:val="00E032E8"/>
    <w:rsid w:val="00E03591"/>
    <w:rsid w:val="00E03BE2"/>
    <w:rsid w:val="00E045DD"/>
    <w:rsid w:val="00E047A5"/>
    <w:rsid w:val="00E05F99"/>
    <w:rsid w:val="00E069CC"/>
    <w:rsid w:val="00E105FF"/>
    <w:rsid w:val="00E10A10"/>
    <w:rsid w:val="00E10F7E"/>
    <w:rsid w:val="00E11B69"/>
    <w:rsid w:val="00E1253C"/>
    <w:rsid w:val="00E133AD"/>
    <w:rsid w:val="00E13AAD"/>
    <w:rsid w:val="00E149CA"/>
    <w:rsid w:val="00E14D6F"/>
    <w:rsid w:val="00E203E2"/>
    <w:rsid w:val="00E20CDF"/>
    <w:rsid w:val="00E224A9"/>
    <w:rsid w:val="00E2464C"/>
    <w:rsid w:val="00E24A59"/>
    <w:rsid w:val="00E24B3E"/>
    <w:rsid w:val="00E24D50"/>
    <w:rsid w:val="00E24F16"/>
    <w:rsid w:val="00E2535B"/>
    <w:rsid w:val="00E27CEC"/>
    <w:rsid w:val="00E27D3D"/>
    <w:rsid w:val="00E27F2D"/>
    <w:rsid w:val="00E300A3"/>
    <w:rsid w:val="00E30D08"/>
    <w:rsid w:val="00E30FE7"/>
    <w:rsid w:val="00E31340"/>
    <w:rsid w:val="00E32616"/>
    <w:rsid w:val="00E334CE"/>
    <w:rsid w:val="00E33A70"/>
    <w:rsid w:val="00E34C38"/>
    <w:rsid w:val="00E358AD"/>
    <w:rsid w:val="00E36DF2"/>
    <w:rsid w:val="00E405EA"/>
    <w:rsid w:val="00E407FE"/>
    <w:rsid w:val="00E40BBE"/>
    <w:rsid w:val="00E40C2B"/>
    <w:rsid w:val="00E40F57"/>
    <w:rsid w:val="00E415F3"/>
    <w:rsid w:val="00E44499"/>
    <w:rsid w:val="00E4526F"/>
    <w:rsid w:val="00E453F5"/>
    <w:rsid w:val="00E457AC"/>
    <w:rsid w:val="00E457DE"/>
    <w:rsid w:val="00E45EBA"/>
    <w:rsid w:val="00E47111"/>
    <w:rsid w:val="00E47359"/>
    <w:rsid w:val="00E506BF"/>
    <w:rsid w:val="00E509AB"/>
    <w:rsid w:val="00E5219D"/>
    <w:rsid w:val="00E526BC"/>
    <w:rsid w:val="00E52E35"/>
    <w:rsid w:val="00E56D3D"/>
    <w:rsid w:val="00E56D9D"/>
    <w:rsid w:val="00E57163"/>
    <w:rsid w:val="00E60529"/>
    <w:rsid w:val="00E60DE8"/>
    <w:rsid w:val="00E610A0"/>
    <w:rsid w:val="00E6163F"/>
    <w:rsid w:val="00E61A89"/>
    <w:rsid w:val="00E634D6"/>
    <w:rsid w:val="00E63658"/>
    <w:rsid w:val="00E639CE"/>
    <w:rsid w:val="00E63BF0"/>
    <w:rsid w:val="00E64628"/>
    <w:rsid w:val="00E673E4"/>
    <w:rsid w:val="00E67732"/>
    <w:rsid w:val="00E67952"/>
    <w:rsid w:val="00E67FD2"/>
    <w:rsid w:val="00E70441"/>
    <w:rsid w:val="00E711DA"/>
    <w:rsid w:val="00E72EDF"/>
    <w:rsid w:val="00E74B81"/>
    <w:rsid w:val="00E7522C"/>
    <w:rsid w:val="00E75497"/>
    <w:rsid w:val="00E759C0"/>
    <w:rsid w:val="00E8016E"/>
    <w:rsid w:val="00E80969"/>
    <w:rsid w:val="00E80EAD"/>
    <w:rsid w:val="00E81A77"/>
    <w:rsid w:val="00E83B30"/>
    <w:rsid w:val="00E84403"/>
    <w:rsid w:val="00E8472A"/>
    <w:rsid w:val="00E85A81"/>
    <w:rsid w:val="00E861CA"/>
    <w:rsid w:val="00E861FC"/>
    <w:rsid w:val="00E87AC2"/>
    <w:rsid w:val="00E90100"/>
    <w:rsid w:val="00E90664"/>
    <w:rsid w:val="00E91181"/>
    <w:rsid w:val="00E92F90"/>
    <w:rsid w:val="00E93F46"/>
    <w:rsid w:val="00E94417"/>
    <w:rsid w:val="00E95804"/>
    <w:rsid w:val="00E96859"/>
    <w:rsid w:val="00EA1453"/>
    <w:rsid w:val="00EA2788"/>
    <w:rsid w:val="00EA2791"/>
    <w:rsid w:val="00EA2803"/>
    <w:rsid w:val="00EA2F85"/>
    <w:rsid w:val="00EA2FF2"/>
    <w:rsid w:val="00EA339B"/>
    <w:rsid w:val="00EA47B3"/>
    <w:rsid w:val="00EA4AD7"/>
    <w:rsid w:val="00EA50C8"/>
    <w:rsid w:val="00EA5957"/>
    <w:rsid w:val="00EA5F91"/>
    <w:rsid w:val="00EA6438"/>
    <w:rsid w:val="00EA6501"/>
    <w:rsid w:val="00EA76A3"/>
    <w:rsid w:val="00EA7ABB"/>
    <w:rsid w:val="00EB0309"/>
    <w:rsid w:val="00EB0C16"/>
    <w:rsid w:val="00EB2B2F"/>
    <w:rsid w:val="00EB3471"/>
    <w:rsid w:val="00EB43A8"/>
    <w:rsid w:val="00EB4A64"/>
    <w:rsid w:val="00EB5097"/>
    <w:rsid w:val="00EB54EE"/>
    <w:rsid w:val="00EB5637"/>
    <w:rsid w:val="00EB619A"/>
    <w:rsid w:val="00EB682E"/>
    <w:rsid w:val="00EB7DDE"/>
    <w:rsid w:val="00EC054C"/>
    <w:rsid w:val="00EC05B5"/>
    <w:rsid w:val="00EC1F79"/>
    <w:rsid w:val="00EC2044"/>
    <w:rsid w:val="00EC266C"/>
    <w:rsid w:val="00EC3B65"/>
    <w:rsid w:val="00EC6F03"/>
    <w:rsid w:val="00EC7A5A"/>
    <w:rsid w:val="00ED05D7"/>
    <w:rsid w:val="00ED1589"/>
    <w:rsid w:val="00ED31CF"/>
    <w:rsid w:val="00ED63BE"/>
    <w:rsid w:val="00EE14CA"/>
    <w:rsid w:val="00EE1C07"/>
    <w:rsid w:val="00EE1C8D"/>
    <w:rsid w:val="00EE5E90"/>
    <w:rsid w:val="00EE60C9"/>
    <w:rsid w:val="00EE633C"/>
    <w:rsid w:val="00EE6A9A"/>
    <w:rsid w:val="00EE6C84"/>
    <w:rsid w:val="00EE6EF0"/>
    <w:rsid w:val="00EE741D"/>
    <w:rsid w:val="00EF13C7"/>
    <w:rsid w:val="00EF1775"/>
    <w:rsid w:val="00EF20D1"/>
    <w:rsid w:val="00EF36BA"/>
    <w:rsid w:val="00EF5F49"/>
    <w:rsid w:val="00EF6B62"/>
    <w:rsid w:val="00F00BE9"/>
    <w:rsid w:val="00F010CF"/>
    <w:rsid w:val="00F01A49"/>
    <w:rsid w:val="00F029B4"/>
    <w:rsid w:val="00F02E01"/>
    <w:rsid w:val="00F036DD"/>
    <w:rsid w:val="00F04486"/>
    <w:rsid w:val="00F04E11"/>
    <w:rsid w:val="00F05C06"/>
    <w:rsid w:val="00F062AE"/>
    <w:rsid w:val="00F06493"/>
    <w:rsid w:val="00F068ED"/>
    <w:rsid w:val="00F06C56"/>
    <w:rsid w:val="00F07492"/>
    <w:rsid w:val="00F11231"/>
    <w:rsid w:val="00F14C98"/>
    <w:rsid w:val="00F15193"/>
    <w:rsid w:val="00F15590"/>
    <w:rsid w:val="00F174A9"/>
    <w:rsid w:val="00F20315"/>
    <w:rsid w:val="00F20B5A"/>
    <w:rsid w:val="00F20D4E"/>
    <w:rsid w:val="00F2202B"/>
    <w:rsid w:val="00F23149"/>
    <w:rsid w:val="00F23736"/>
    <w:rsid w:val="00F23A6F"/>
    <w:rsid w:val="00F24DD5"/>
    <w:rsid w:val="00F24EFF"/>
    <w:rsid w:val="00F2573C"/>
    <w:rsid w:val="00F258C3"/>
    <w:rsid w:val="00F25BDF"/>
    <w:rsid w:val="00F26175"/>
    <w:rsid w:val="00F27D3D"/>
    <w:rsid w:val="00F302B5"/>
    <w:rsid w:val="00F3032F"/>
    <w:rsid w:val="00F31AE3"/>
    <w:rsid w:val="00F31DBF"/>
    <w:rsid w:val="00F32CCA"/>
    <w:rsid w:val="00F3537C"/>
    <w:rsid w:val="00F35EF0"/>
    <w:rsid w:val="00F36208"/>
    <w:rsid w:val="00F37375"/>
    <w:rsid w:val="00F37774"/>
    <w:rsid w:val="00F40E51"/>
    <w:rsid w:val="00F410AB"/>
    <w:rsid w:val="00F42C43"/>
    <w:rsid w:val="00F43405"/>
    <w:rsid w:val="00F444E4"/>
    <w:rsid w:val="00F458A8"/>
    <w:rsid w:val="00F46328"/>
    <w:rsid w:val="00F47DF4"/>
    <w:rsid w:val="00F506AE"/>
    <w:rsid w:val="00F50C0D"/>
    <w:rsid w:val="00F50C2B"/>
    <w:rsid w:val="00F50FFF"/>
    <w:rsid w:val="00F51567"/>
    <w:rsid w:val="00F516ED"/>
    <w:rsid w:val="00F51C4B"/>
    <w:rsid w:val="00F51D33"/>
    <w:rsid w:val="00F533DF"/>
    <w:rsid w:val="00F53946"/>
    <w:rsid w:val="00F53FD5"/>
    <w:rsid w:val="00F5496B"/>
    <w:rsid w:val="00F551FD"/>
    <w:rsid w:val="00F56F67"/>
    <w:rsid w:val="00F5714B"/>
    <w:rsid w:val="00F6139C"/>
    <w:rsid w:val="00F61417"/>
    <w:rsid w:val="00F62284"/>
    <w:rsid w:val="00F6423D"/>
    <w:rsid w:val="00F65B54"/>
    <w:rsid w:val="00F65C16"/>
    <w:rsid w:val="00F65D3D"/>
    <w:rsid w:val="00F677E2"/>
    <w:rsid w:val="00F67DA2"/>
    <w:rsid w:val="00F70021"/>
    <w:rsid w:val="00F7042E"/>
    <w:rsid w:val="00F705C8"/>
    <w:rsid w:val="00F7159E"/>
    <w:rsid w:val="00F7172A"/>
    <w:rsid w:val="00F71CF6"/>
    <w:rsid w:val="00F7327E"/>
    <w:rsid w:val="00F73A15"/>
    <w:rsid w:val="00F74745"/>
    <w:rsid w:val="00F74DE6"/>
    <w:rsid w:val="00F75349"/>
    <w:rsid w:val="00F75EA0"/>
    <w:rsid w:val="00F76462"/>
    <w:rsid w:val="00F7667A"/>
    <w:rsid w:val="00F779B4"/>
    <w:rsid w:val="00F77F3B"/>
    <w:rsid w:val="00F80488"/>
    <w:rsid w:val="00F80A22"/>
    <w:rsid w:val="00F80B33"/>
    <w:rsid w:val="00F81601"/>
    <w:rsid w:val="00F8189C"/>
    <w:rsid w:val="00F81993"/>
    <w:rsid w:val="00F86085"/>
    <w:rsid w:val="00F90437"/>
    <w:rsid w:val="00F90AF2"/>
    <w:rsid w:val="00F92BC6"/>
    <w:rsid w:val="00F92EF2"/>
    <w:rsid w:val="00F933CE"/>
    <w:rsid w:val="00F9345A"/>
    <w:rsid w:val="00F953A2"/>
    <w:rsid w:val="00F954FC"/>
    <w:rsid w:val="00F96E6F"/>
    <w:rsid w:val="00F96E7B"/>
    <w:rsid w:val="00F97427"/>
    <w:rsid w:val="00F97719"/>
    <w:rsid w:val="00FA0790"/>
    <w:rsid w:val="00FA0793"/>
    <w:rsid w:val="00FA0EC3"/>
    <w:rsid w:val="00FA0F4C"/>
    <w:rsid w:val="00FA1870"/>
    <w:rsid w:val="00FA2C8C"/>
    <w:rsid w:val="00FA5113"/>
    <w:rsid w:val="00FA6F1F"/>
    <w:rsid w:val="00FB1352"/>
    <w:rsid w:val="00FB1CAB"/>
    <w:rsid w:val="00FB3584"/>
    <w:rsid w:val="00FB38C6"/>
    <w:rsid w:val="00FB3ACE"/>
    <w:rsid w:val="00FB3CC1"/>
    <w:rsid w:val="00FB428F"/>
    <w:rsid w:val="00FB4B26"/>
    <w:rsid w:val="00FB4FB5"/>
    <w:rsid w:val="00FB51EB"/>
    <w:rsid w:val="00FB770F"/>
    <w:rsid w:val="00FC243C"/>
    <w:rsid w:val="00FC2ECB"/>
    <w:rsid w:val="00FC39B9"/>
    <w:rsid w:val="00FC3D73"/>
    <w:rsid w:val="00FC3F20"/>
    <w:rsid w:val="00FC527B"/>
    <w:rsid w:val="00FC5F03"/>
    <w:rsid w:val="00FC688B"/>
    <w:rsid w:val="00FD0B24"/>
    <w:rsid w:val="00FD0E9D"/>
    <w:rsid w:val="00FD0F15"/>
    <w:rsid w:val="00FD3BA2"/>
    <w:rsid w:val="00FD4159"/>
    <w:rsid w:val="00FD5939"/>
    <w:rsid w:val="00FD5B14"/>
    <w:rsid w:val="00FD7F6B"/>
    <w:rsid w:val="00FE0D66"/>
    <w:rsid w:val="00FE119D"/>
    <w:rsid w:val="00FE20D9"/>
    <w:rsid w:val="00FE31C1"/>
    <w:rsid w:val="00FE3FC3"/>
    <w:rsid w:val="00FE51B2"/>
    <w:rsid w:val="00FE60B0"/>
    <w:rsid w:val="00FE6208"/>
    <w:rsid w:val="00FE64C2"/>
    <w:rsid w:val="00FE6575"/>
    <w:rsid w:val="00FE703A"/>
    <w:rsid w:val="00FF003D"/>
    <w:rsid w:val="00FF0F15"/>
    <w:rsid w:val="00FF0F29"/>
    <w:rsid w:val="00FF1ED7"/>
    <w:rsid w:val="00FF374C"/>
    <w:rsid w:val="00FF3F2B"/>
    <w:rsid w:val="00FF4950"/>
    <w:rsid w:val="00FF5094"/>
    <w:rsid w:val="00FF58A1"/>
    <w:rsid w:val="00FF7465"/>
    <w:rsid w:val="00FF7C76"/>
    <w:rsid w:val="00FF7C8F"/>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f99"/>
    </o:shapedefaults>
    <o:shapelayout v:ext="edit">
      <o:idmap v:ext="edit" data="1"/>
    </o:shapelayout>
  </w:shapeDefaults>
  <w:decimalSymbol w:val="."/>
  <w:listSeparator w:val=","/>
  <w15:chartTrackingRefBased/>
  <w15:docId w15:val="{552D1E03-4469-43FE-991A-5300A4EA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8C3"/>
    <w:pPr>
      <w:spacing w:after="60"/>
    </w:pPr>
    <w:rPr>
      <w:sz w:val="24"/>
    </w:rPr>
  </w:style>
  <w:style w:type="paragraph" w:styleId="Heading1">
    <w:name w:val="heading 1"/>
    <w:basedOn w:val="Normal"/>
    <w:next w:val="Normal"/>
    <w:link w:val="Heading1Char"/>
    <w:qFormat/>
    <w:rsid w:val="004F6AED"/>
    <w:pPr>
      <w:keepNext/>
      <w:pBdr>
        <w:bottom w:val="single" w:sz="18" w:space="1" w:color="auto"/>
      </w:pBdr>
      <w:shd w:val="clear" w:color="auto" w:fill="C4BC96"/>
      <w:tabs>
        <w:tab w:val="left" w:pos="720"/>
        <w:tab w:val="left" w:pos="2160"/>
      </w:tabs>
      <w:spacing w:after="360"/>
      <w:outlineLvl w:val="0"/>
    </w:pPr>
    <w:rPr>
      <w:rFonts w:ascii="Arial" w:hAnsi="Arial"/>
      <w:b/>
      <w:kern w:val="28"/>
      <w:sz w:val="12"/>
      <w:szCs w:val="12"/>
      <w:lang w:val="x-none" w:eastAsia="x-none"/>
    </w:rPr>
  </w:style>
  <w:style w:type="paragraph" w:styleId="Heading2">
    <w:name w:val="heading 2"/>
    <w:basedOn w:val="Normal"/>
    <w:next w:val="Normal"/>
    <w:qFormat/>
    <w:rsid w:val="003448E7"/>
    <w:pPr>
      <w:keepNext/>
      <w:tabs>
        <w:tab w:val="left" w:pos="720"/>
      </w:tabs>
      <w:ind w:left="720" w:hanging="720"/>
      <w:outlineLvl w:val="1"/>
    </w:pPr>
    <w:rPr>
      <w:rFonts w:ascii="Arial" w:hAnsi="Arial"/>
      <w:b/>
      <w:sz w:val="28"/>
    </w:rPr>
  </w:style>
  <w:style w:type="paragraph" w:styleId="Heading3">
    <w:name w:val="heading 3"/>
    <w:basedOn w:val="Normal"/>
    <w:next w:val="Normal"/>
    <w:qFormat/>
    <w:rsid w:val="003448E7"/>
    <w:pPr>
      <w:keepNext/>
      <w:tabs>
        <w:tab w:val="left" w:pos="893"/>
      </w:tabs>
      <w:ind w:left="720" w:hanging="720"/>
      <w:outlineLvl w:val="2"/>
    </w:pPr>
    <w:rPr>
      <w:rFonts w:ascii="CG Times (WN)" w:hAnsi="CG Times (WN)"/>
      <w:b/>
    </w:rPr>
  </w:style>
  <w:style w:type="paragraph" w:styleId="Heading4">
    <w:name w:val="heading 4"/>
    <w:basedOn w:val="Normal"/>
    <w:next w:val="Normal"/>
    <w:qFormat/>
    <w:rsid w:val="003448E7"/>
    <w:pPr>
      <w:keepNext/>
      <w:tabs>
        <w:tab w:val="left" w:pos="893"/>
      </w:tabs>
      <w:ind w:left="720" w:hanging="720"/>
      <w:outlineLvl w:val="3"/>
    </w:pPr>
    <w:rPr>
      <w:rFonts w:ascii="CG Times (WN)" w:hAnsi="CG Times (WN)"/>
      <w:b/>
    </w:rPr>
  </w:style>
  <w:style w:type="paragraph" w:styleId="Heading5">
    <w:name w:val="heading 5"/>
    <w:basedOn w:val="Normal"/>
    <w:next w:val="Normal"/>
    <w:qFormat/>
    <w:rsid w:val="003448E7"/>
    <w:pPr>
      <w:keepNext/>
      <w:tabs>
        <w:tab w:val="left" w:pos="432"/>
      </w:tabs>
      <w:jc w:val="center"/>
      <w:outlineLvl w:val="4"/>
    </w:pPr>
    <w:rPr>
      <w:sz w:val="22"/>
    </w:rPr>
  </w:style>
  <w:style w:type="paragraph" w:styleId="Heading6">
    <w:name w:val="heading 6"/>
    <w:basedOn w:val="Normal"/>
    <w:next w:val="Normal"/>
    <w:qFormat/>
    <w:rsid w:val="003448E7"/>
    <w:pPr>
      <w:keepNext/>
      <w:tabs>
        <w:tab w:val="left" w:pos="8640"/>
      </w:tabs>
      <w:suppressAutoHyphens/>
      <w:outlineLvl w:val="5"/>
    </w:pPr>
    <w:rPr>
      <w:rFonts w:ascii="CG Times (WN)" w:hAnsi="CG Times (WN)"/>
      <w:sz w:val="22"/>
    </w:rPr>
  </w:style>
  <w:style w:type="paragraph" w:styleId="Heading7">
    <w:name w:val="heading 7"/>
    <w:basedOn w:val="Normal"/>
    <w:next w:val="Normal"/>
    <w:qFormat/>
    <w:rsid w:val="003448E7"/>
    <w:pPr>
      <w:keepNext/>
      <w:outlineLvl w:val="6"/>
    </w:pPr>
    <w:rPr>
      <w:b/>
    </w:rPr>
  </w:style>
  <w:style w:type="paragraph" w:styleId="Heading8">
    <w:name w:val="heading 8"/>
    <w:basedOn w:val="Normal"/>
    <w:next w:val="Normal"/>
    <w:qFormat/>
    <w:rsid w:val="003448E7"/>
    <w:pPr>
      <w:keepNext/>
      <w:suppressAutoHyphens/>
      <w:outlineLvl w:val="7"/>
    </w:pPr>
    <w:rPr>
      <w:rFonts w:ascii="CG Times (WN)" w:hAnsi="CG Times (WN)"/>
      <w:u w:val="single"/>
    </w:rPr>
  </w:style>
  <w:style w:type="paragraph" w:styleId="Heading9">
    <w:name w:val="heading 9"/>
    <w:basedOn w:val="Normal"/>
    <w:next w:val="Normal"/>
    <w:qFormat/>
    <w:rsid w:val="003448E7"/>
    <w:pPr>
      <w:keepNext/>
      <w:suppressAutoHyphens/>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448E7"/>
    <w:rPr>
      <w:b/>
    </w:rPr>
  </w:style>
  <w:style w:type="paragraph" w:styleId="Header">
    <w:name w:val="header"/>
    <w:basedOn w:val="Normal"/>
    <w:rsid w:val="003448E7"/>
    <w:pPr>
      <w:tabs>
        <w:tab w:val="center" w:pos="4320"/>
        <w:tab w:val="right" w:pos="8640"/>
      </w:tabs>
    </w:pPr>
  </w:style>
  <w:style w:type="paragraph" w:styleId="Footer">
    <w:name w:val="footer"/>
    <w:basedOn w:val="Normal"/>
    <w:link w:val="FooterChar"/>
    <w:uiPriority w:val="99"/>
    <w:rsid w:val="003448E7"/>
    <w:pPr>
      <w:tabs>
        <w:tab w:val="center" w:pos="4320"/>
        <w:tab w:val="right" w:pos="8640"/>
      </w:tabs>
    </w:pPr>
    <w:rPr>
      <w:lang w:val="x-none" w:eastAsia="x-none"/>
    </w:rPr>
  </w:style>
  <w:style w:type="paragraph" w:styleId="TOC1">
    <w:name w:val="toc 1"/>
    <w:basedOn w:val="Normal"/>
    <w:next w:val="Normal"/>
    <w:semiHidden/>
    <w:rsid w:val="003448E7"/>
    <w:pPr>
      <w:tabs>
        <w:tab w:val="right" w:leader="dot" w:pos="8640"/>
      </w:tabs>
      <w:spacing w:before="120" w:after="120"/>
    </w:pPr>
    <w:rPr>
      <w:b/>
      <w:caps/>
      <w:sz w:val="20"/>
    </w:rPr>
  </w:style>
  <w:style w:type="paragraph" w:styleId="TOC2">
    <w:name w:val="toc 2"/>
    <w:basedOn w:val="Normal"/>
    <w:next w:val="Normal"/>
    <w:semiHidden/>
    <w:rsid w:val="003448E7"/>
    <w:pPr>
      <w:tabs>
        <w:tab w:val="right" w:leader="dot" w:pos="8640"/>
      </w:tabs>
    </w:pPr>
    <w:rPr>
      <w:smallCaps/>
      <w:sz w:val="20"/>
    </w:rPr>
  </w:style>
  <w:style w:type="paragraph" w:styleId="TOC3">
    <w:name w:val="toc 3"/>
    <w:basedOn w:val="Normal"/>
    <w:next w:val="Normal"/>
    <w:semiHidden/>
    <w:rsid w:val="003448E7"/>
    <w:pPr>
      <w:tabs>
        <w:tab w:val="right" w:leader="dot" w:pos="8640"/>
      </w:tabs>
      <w:ind w:left="240"/>
    </w:pPr>
    <w:rPr>
      <w:i/>
      <w:sz w:val="20"/>
    </w:rPr>
  </w:style>
  <w:style w:type="paragraph" w:styleId="TOC4">
    <w:name w:val="toc 4"/>
    <w:basedOn w:val="Normal"/>
    <w:next w:val="Normal"/>
    <w:semiHidden/>
    <w:rsid w:val="003448E7"/>
    <w:pPr>
      <w:tabs>
        <w:tab w:val="right" w:leader="dot" w:pos="8640"/>
      </w:tabs>
      <w:ind w:left="480"/>
    </w:pPr>
    <w:rPr>
      <w:sz w:val="18"/>
    </w:rPr>
  </w:style>
  <w:style w:type="paragraph" w:styleId="TOC5">
    <w:name w:val="toc 5"/>
    <w:basedOn w:val="Normal"/>
    <w:next w:val="Normal"/>
    <w:semiHidden/>
    <w:rsid w:val="003448E7"/>
    <w:pPr>
      <w:tabs>
        <w:tab w:val="right" w:leader="dot" w:pos="8640"/>
      </w:tabs>
      <w:ind w:left="720"/>
    </w:pPr>
    <w:rPr>
      <w:sz w:val="18"/>
    </w:rPr>
  </w:style>
  <w:style w:type="paragraph" w:styleId="TOC6">
    <w:name w:val="toc 6"/>
    <w:basedOn w:val="Normal"/>
    <w:next w:val="Normal"/>
    <w:semiHidden/>
    <w:rsid w:val="003448E7"/>
    <w:pPr>
      <w:tabs>
        <w:tab w:val="right" w:leader="dot" w:pos="8640"/>
      </w:tabs>
      <w:ind w:left="960"/>
    </w:pPr>
    <w:rPr>
      <w:sz w:val="18"/>
    </w:rPr>
  </w:style>
  <w:style w:type="paragraph" w:styleId="TOC7">
    <w:name w:val="toc 7"/>
    <w:basedOn w:val="Normal"/>
    <w:next w:val="Normal"/>
    <w:semiHidden/>
    <w:rsid w:val="003448E7"/>
    <w:pPr>
      <w:tabs>
        <w:tab w:val="right" w:leader="dot" w:pos="8640"/>
      </w:tabs>
      <w:ind w:left="1200"/>
    </w:pPr>
    <w:rPr>
      <w:sz w:val="18"/>
    </w:rPr>
  </w:style>
  <w:style w:type="paragraph" w:styleId="TOC8">
    <w:name w:val="toc 8"/>
    <w:basedOn w:val="Normal"/>
    <w:next w:val="Normal"/>
    <w:semiHidden/>
    <w:rsid w:val="003448E7"/>
    <w:pPr>
      <w:tabs>
        <w:tab w:val="right" w:leader="dot" w:pos="8640"/>
      </w:tabs>
      <w:ind w:left="1440"/>
    </w:pPr>
    <w:rPr>
      <w:sz w:val="18"/>
    </w:rPr>
  </w:style>
  <w:style w:type="paragraph" w:styleId="TOC9">
    <w:name w:val="toc 9"/>
    <w:basedOn w:val="Normal"/>
    <w:next w:val="Normal"/>
    <w:semiHidden/>
    <w:rsid w:val="003448E7"/>
    <w:pPr>
      <w:tabs>
        <w:tab w:val="right" w:leader="dot" w:pos="8640"/>
      </w:tabs>
      <w:ind w:left="1680"/>
    </w:pPr>
    <w:rPr>
      <w:sz w:val="18"/>
    </w:rPr>
  </w:style>
  <w:style w:type="paragraph" w:styleId="BodyText">
    <w:name w:val="Body Text"/>
    <w:basedOn w:val="Normal"/>
    <w:rsid w:val="003448E7"/>
    <w:pPr>
      <w:tabs>
        <w:tab w:val="left" w:pos="432"/>
      </w:tabs>
    </w:pPr>
    <w:rPr>
      <w:i/>
      <w:sz w:val="22"/>
    </w:rPr>
  </w:style>
  <w:style w:type="paragraph" w:styleId="EndnoteText">
    <w:name w:val="endnote text"/>
    <w:basedOn w:val="Normal"/>
    <w:semiHidden/>
    <w:rsid w:val="003448E7"/>
    <w:rPr>
      <w:sz w:val="20"/>
    </w:rPr>
  </w:style>
  <w:style w:type="character" w:styleId="EndnoteReference">
    <w:name w:val="endnote reference"/>
    <w:semiHidden/>
    <w:rsid w:val="003448E7"/>
    <w:rPr>
      <w:vertAlign w:val="superscript"/>
    </w:rPr>
  </w:style>
  <w:style w:type="paragraph" w:customStyle="1" w:styleId="BodyText22">
    <w:name w:val="Body Text 22"/>
    <w:basedOn w:val="Normal"/>
    <w:rsid w:val="003448E7"/>
    <w:pPr>
      <w:tabs>
        <w:tab w:val="left" w:pos="432"/>
      </w:tabs>
      <w:ind w:left="432"/>
    </w:pPr>
  </w:style>
  <w:style w:type="character" w:styleId="Hyperlink">
    <w:name w:val="Hyperlink"/>
    <w:rsid w:val="003448E7"/>
    <w:rPr>
      <w:color w:val="0000FF"/>
      <w:u w:val="single"/>
    </w:rPr>
  </w:style>
  <w:style w:type="paragraph" w:customStyle="1" w:styleId="BodyText21">
    <w:name w:val="Body Text 21"/>
    <w:basedOn w:val="Normal"/>
    <w:rsid w:val="003448E7"/>
    <w:pPr>
      <w:tabs>
        <w:tab w:val="left" w:pos="432"/>
        <w:tab w:val="left" w:pos="900"/>
      </w:tabs>
      <w:ind w:left="450" w:hanging="450"/>
    </w:pPr>
    <w:rPr>
      <w:sz w:val="22"/>
    </w:rPr>
  </w:style>
  <w:style w:type="paragraph" w:styleId="BodyText2">
    <w:name w:val="Body Text 2"/>
    <w:basedOn w:val="Normal"/>
    <w:rsid w:val="003448E7"/>
    <w:pPr>
      <w:suppressAutoHyphens/>
      <w:spacing w:after="120"/>
      <w:ind w:left="1800" w:hanging="360"/>
    </w:pPr>
  </w:style>
  <w:style w:type="paragraph" w:styleId="BodyText3">
    <w:name w:val="Body Text 3"/>
    <w:basedOn w:val="Normal"/>
    <w:rsid w:val="003448E7"/>
    <w:pPr>
      <w:autoSpaceDE w:val="0"/>
      <w:autoSpaceDN w:val="0"/>
      <w:adjustRightInd w:val="0"/>
    </w:pPr>
    <w:rPr>
      <w:b/>
      <w:bCs/>
      <w:i/>
      <w:iCs/>
      <w:color w:val="000080"/>
      <w:u w:val="single"/>
    </w:rPr>
  </w:style>
  <w:style w:type="paragraph" w:styleId="BodyTextIndent">
    <w:name w:val="Body Text Indent"/>
    <w:basedOn w:val="Normal"/>
    <w:rsid w:val="003448E7"/>
    <w:pPr>
      <w:tabs>
        <w:tab w:val="left" w:pos="360"/>
      </w:tabs>
      <w:suppressAutoHyphens/>
      <w:ind w:left="1080"/>
    </w:pPr>
    <w:rPr>
      <w:sz w:val="22"/>
    </w:rPr>
  </w:style>
  <w:style w:type="paragraph" w:styleId="BalloonText">
    <w:name w:val="Balloon Text"/>
    <w:basedOn w:val="Normal"/>
    <w:semiHidden/>
    <w:rsid w:val="006813A3"/>
    <w:rPr>
      <w:rFonts w:ascii="Tahoma" w:hAnsi="Tahoma" w:cs="Tahoma"/>
      <w:sz w:val="16"/>
      <w:szCs w:val="16"/>
    </w:rPr>
  </w:style>
  <w:style w:type="character" w:styleId="FollowedHyperlink">
    <w:name w:val="FollowedHyperlink"/>
    <w:rsid w:val="005E07D8"/>
    <w:rPr>
      <w:color w:val="800080"/>
      <w:u w:val="single"/>
    </w:rPr>
  </w:style>
  <w:style w:type="character" w:styleId="CommentReference">
    <w:name w:val="annotation reference"/>
    <w:semiHidden/>
    <w:rsid w:val="002E47F9"/>
    <w:rPr>
      <w:sz w:val="16"/>
      <w:szCs w:val="16"/>
    </w:rPr>
  </w:style>
  <w:style w:type="paragraph" w:styleId="CommentText">
    <w:name w:val="annotation text"/>
    <w:basedOn w:val="Normal"/>
    <w:semiHidden/>
    <w:rsid w:val="002E47F9"/>
    <w:rPr>
      <w:sz w:val="20"/>
    </w:rPr>
  </w:style>
  <w:style w:type="paragraph" w:styleId="CommentSubject">
    <w:name w:val="annotation subject"/>
    <w:basedOn w:val="CommentText"/>
    <w:next w:val="CommentText"/>
    <w:semiHidden/>
    <w:rsid w:val="002E47F9"/>
    <w:rPr>
      <w:b/>
      <w:bCs/>
    </w:rPr>
  </w:style>
  <w:style w:type="paragraph" w:styleId="List">
    <w:name w:val="List"/>
    <w:basedOn w:val="Normal"/>
    <w:rsid w:val="00354F5B"/>
    <w:pPr>
      <w:ind w:left="360" w:hanging="360"/>
    </w:pPr>
  </w:style>
  <w:style w:type="paragraph" w:styleId="BlockText">
    <w:name w:val="Block Text"/>
    <w:basedOn w:val="Normal"/>
    <w:rsid w:val="00354F5B"/>
    <w:pPr>
      <w:spacing w:after="120"/>
      <w:ind w:right="1440"/>
    </w:pPr>
    <w:rPr>
      <w:rFonts w:ascii="Arial" w:hAnsi="Arial"/>
    </w:rPr>
  </w:style>
  <w:style w:type="table" w:styleId="TableGrid">
    <w:name w:val="Table Grid"/>
    <w:basedOn w:val="TableNormal"/>
    <w:rsid w:val="004A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C502A7"/>
    <w:pPr>
      <w:spacing w:after="120" w:line="480" w:lineRule="auto"/>
      <w:ind w:left="360"/>
    </w:pPr>
  </w:style>
  <w:style w:type="paragraph" w:customStyle="1" w:styleId="Style1">
    <w:name w:val="Style1"/>
    <w:basedOn w:val="Heading1"/>
    <w:rsid w:val="00C502A7"/>
    <w:pPr>
      <w:tabs>
        <w:tab w:val="clear" w:pos="720"/>
      </w:tabs>
      <w:outlineLvl w:val="9"/>
    </w:pPr>
    <w:rPr>
      <w:sz w:val="28"/>
    </w:rPr>
  </w:style>
  <w:style w:type="paragraph" w:customStyle="1" w:styleId="HRt-1">
    <w:name w:val="HRt-1"/>
    <w:rsid w:val="00C502A7"/>
    <w:pPr>
      <w:tabs>
        <w:tab w:val="left" w:pos="-720"/>
      </w:tabs>
      <w:suppressAutoHyphens/>
      <w:spacing w:after="60" w:line="121" w:lineRule="exact"/>
    </w:pPr>
    <w:rPr>
      <w:rFonts w:ascii="Courier" w:hAnsi="Courier"/>
      <w:sz w:val="24"/>
    </w:rPr>
  </w:style>
  <w:style w:type="paragraph" w:styleId="List2">
    <w:name w:val="List 2"/>
    <w:basedOn w:val="Normal"/>
    <w:rsid w:val="00C502A7"/>
    <w:pPr>
      <w:ind w:left="720" w:hanging="360"/>
    </w:pPr>
    <w:rPr>
      <w:rFonts w:ascii="Arial" w:hAnsi="Arial"/>
    </w:rPr>
  </w:style>
  <w:style w:type="paragraph" w:styleId="ListParagraph">
    <w:name w:val="List Paragraph"/>
    <w:basedOn w:val="Normal"/>
    <w:uiPriority w:val="34"/>
    <w:qFormat/>
    <w:rsid w:val="004F1999"/>
    <w:pPr>
      <w:ind w:left="720"/>
      <w:contextualSpacing/>
    </w:pPr>
  </w:style>
  <w:style w:type="paragraph" w:styleId="NormalWeb">
    <w:name w:val="Normal (Web)"/>
    <w:basedOn w:val="Normal"/>
    <w:uiPriority w:val="99"/>
    <w:unhideWhenUsed/>
    <w:rsid w:val="005F084E"/>
    <w:pPr>
      <w:spacing w:before="100" w:beforeAutospacing="1" w:after="100" w:afterAutospacing="1"/>
    </w:pPr>
    <w:rPr>
      <w:szCs w:val="24"/>
    </w:rPr>
  </w:style>
  <w:style w:type="character" w:styleId="Strong">
    <w:name w:val="Strong"/>
    <w:uiPriority w:val="22"/>
    <w:qFormat/>
    <w:rsid w:val="00D67393"/>
    <w:rPr>
      <w:b/>
      <w:bCs/>
    </w:rPr>
  </w:style>
  <w:style w:type="paragraph" w:styleId="HTMLPreformatted">
    <w:name w:val="HTML Preformatted"/>
    <w:basedOn w:val="Normal"/>
    <w:link w:val="HTMLPreformattedChar"/>
    <w:uiPriority w:val="99"/>
    <w:unhideWhenUsed/>
    <w:rsid w:val="00D67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D67393"/>
    <w:rPr>
      <w:rFonts w:ascii="Courier New" w:hAnsi="Courier New" w:cs="Courier New"/>
    </w:rPr>
  </w:style>
  <w:style w:type="character" w:customStyle="1" w:styleId="FooterChar">
    <w:name w:val="Footer Char"/>
    <w:link w:val="Footer"/>
    <w:uiPriority w:val="99"/>
    <w:rsid w:val="00700B3F"/>
    <w:rPr>
      <w:sz w:val="24"/>
    </w:rPr>
  </w:style>
  <w:style w:type="paragraph" w:customStyle="1" w:styleId="Scottschapterheading">
    <w:name w:val="Scott's chapter heading"/>
    <w:basedOn w:val="Heading1"/>
    <w:link w:val="ScottschapterheadingChar"/>
    <w:qFormat/>
    <w:rsid w:val="004F6AED"/>
    <w:pPr>
      <w:spacing w:after="240"/>
    </w:pPr>
    <w:rPr>
      <w:sz w:val="28"/>
    </w:rPr>
  </w:style>
  <w:style w:type="character" w:customStyle="1" w:styleId="Heading1Char">
    <w:name w:val="Heading 1 Char"/>
    <w:link w:val="Heading1"/>
    <w:rsid w:val="004F6AED"/>
    <w:rPr>
      <w:rFonts w:ascii="Arial" w:hAnsi="Arial" w:cs="Arial"/>
      <w:b/>
      <w:kern w:val="28"/>
      <w:sz w:val="12"/>
      <w:szCs w:val="12"/>
      <w:shd w:val="clear" w:color="auto" w:fill="C4BC96"/>
    </w:rPr>
  </w:style>
  <w:style w:type="character" w:customStyle="1" w:styleId="ScottschapterheadingChar">
    <w:name w:val="Scott's chapter heading Char"/>
    <w:link w:val="Scottschapterheading"/>
    <w:rsid w:val="00313075"/>
    <w:rPr>
      <w:rFonts w:ascii="Arial" w:hAnsi="Arial" w:cs="Arial"/>
      <w:b/>
      <w:kern w:val="28"/>
      <w:sz w:val="12"/>
      <w:szCs w:val="12"/>
      <w:shd w:val="clear" w:color="auto" w:fill="C4BC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045">
      <w:bodyDiv w:val="1"/>
      <w:marLeft w:val="0"/>
      <w:marRight w:val="0"/>
      <w:marTop w:val="0"/>
      <w:marBottom w:val="0"/>
      <w:divBdr>
        <w:top w:val="none" w:sz="0" w:space="0" w:color="auto"/>
        <w:left w:val="none" w:sz="0" w:space="0" w:color="auto"/>
        <w:bottom w:val="none" w:sz="0" w:space="0" w:color="auto"/>
        <w:right w:val="none" w:sz="0" w:space="0" w:color="auto"/>
      </w:divBdr>
      <w:divsChild>
        <w:div w:id="495539636">
          <w:marLeft w:val="0"/>
          <w:marRight w:val="0"/>
          <w:marTop w:val="0"/>
          <w:marBottom w:val="0"/>
          <w:divBdr>
            <w:top w:val="none" w:sz="0" w:space="0" w:color="auto"/>
            <w:left w:val="none" w:sz="0" w:space="0" w:color="auto"/>
            <w:bottom w:val="none" w:sz="0" w:space="0" w:color="auto"/>
            <w:right w:val="none" w:sz="0" w:space="0" w:color="auto"/>
          </w:divBdr>
        </w:div>
      </w:divsChild>
    </w:div>
    <w:div w:id="360715193">
      <w:bodyDiv w:val="1"/>
      <w:marLeft w:val="0"/>
      <w:marRight w:val="0"/>
      <w:marTop w:val="0"/>
      <w:marBottom w:val="0"/>
      <w:divBdr>
        <w:top w:val="none" w:sz="0" w:space="0" w:color="auto"/>
        <w:left w:val="none" w:sz="0" w:space="0" w:color="auto"/>
        <w:bottom w:val="none" w:sz="0" w:space="0" w:color="auto"/>
        <w:right w:val="none" w:sz="0" w:space="0" w:color="auto"/>
      </w:divBdr>
    </w:div>
    <w:div w:id="380633212">
      <w:bodyDiv w:val="1"/>
      <w:marLeft w:val="0"/>
      <w:marRight w:val="0"/>
      <w:marTop w:val="0"/>
      <w:marBottom w:val="0"/>
      <w:divBdr>
        <w:top w:val="none" w:sz="0" w:space="0" w:color="auto"/>
        <w:left w:val="none" w:sz="0" w:space="0" w:color="auto"/>
        <w:bottom w:val="none" w:sz="0" w:space="0" w:color="auto"/>
        <w:right w:val="none" w:sz="0" w:space="0" w:color="auto"/>
      </w:divBdr>
      <w:divsChild>
        <w:div w:id="173033754">
          <w:marLeft w:val="0"/>
          <w:marRight w:val="0"/>
          <w:marTop w:val="100"/>
          <w:marBottom w:val="100"/>
          <w:divBdr>
            <w:top w:val="none" w:sz="0" w:space="0" w:color="auto"/>
            <w:left w:val="none" w:sz="0" w:space="0" w:color="auto"/>
            <w:bottom w:val="none" w:sz="0" w:space="0" w:color="auto"/>
            <w:right w:val="none" w:sz="0" w:space="0" w:color="auto"/>
          </w:divBdr>
          <w:divsChild>
            <w:div w:id="210506286">
              <w:marLeft w:val="0"/>
              <w:marRight w:val="0"/>
              <w:marTop w:val="0"/>
              <w:marBottom w:val="0"/>
              <w:divBdr>
                <w:top w:val="none" w:sz="0" w:space="0" w:color="auto"/>
                <w:left w:val="none" w:sz="0" w:space="0" w:color="auto"/>
                <w:bottom w:val="none" w:sz="0" w:space="0" w:color="auto"/>
                <w:right w:val="none" w:sz="0" w:space="0" w:color="auto"/>
              </w:divBdr>
              <w:divsChild>
                <w:div w:id="49501660">
                  <w:marLeft w:val="0"/>
                  <w:marRight w:val="0"/>
                  <w:marTop w:val="0"/>
                  <w:marBottom w:val="0"/>
                  <w:divBdr>
                    <w:top w:val="none" w:sz="0" w:space="0" w:color="auto"/>
                    <w:left w:val="none" w:sz="0" w:space="0" w:color="auto"/>
                    <w:bottom w:val="none" w:sz="0" w:space="0" w:color="auto"/>
                    <w:right w:val="none" w:sz="0" w:space="0" w:color="auto"/>
                  </w:divBdr>
                  <w:divsChild>
                    <w:div w:id="21375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349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95609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965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79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6163682">
      <w:bodyDiv w:val="1"/>
      <w:marLeft w:val="0"/>
      <w:marRight w:val="0"/>
      <w:marTop w:val="0"/>
      <w:marBottom w:val="0"/>
      <w:divBdr>
        <w:top w:val="none" w:sz="0" w:space="0" w:color="auto"/>
        <w:left w:val="none" w:sz="0" w:space="0" w:color="auto"/>
        <w:bottom w:val="none" w:sz="0" w:space="0" w:color="auto"/>
        <w:right w:val="none" w:sz="0" w:space="0" w:color="auto"/>
      </w:divBdr>
    </w:div>
    <w:div w:id="1815365321">
      <w:bodyDiv w:val="1"/>
      <w:marLeft w:val="0"/>
      <w:marRight w:val="0"/>
      <w:marTop w:val="0"/>
      <w:marBottom w:val="0"/>
      <w:divBdr>
        <w:top w:val="none" w:sz="0" w:space="0" w:color="auto"/>
        <w:left w:val="none" w:sz="0" w:space="0" w:color="auto"/>
        <w:bottom w:val="none" w:sz="0" w:space="0" w:color="auto"/>
        <w:right w:val="none" w:sz="0" w:space="0" w:color="auto"/>
      </w:divBdr>
    </w:div>
    <w:div w:id="20905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h.wa.gov/portals/1/Documents/pubs/331-467.pdf" TargetMode="External"/><Relationship Id="rId18" Type="http://schemas.openxmlformats.org/officeDocument/2006/relationships/hyperlink" Target="http://www.doh.wa.gov/Portals/1/Documents/Pubs/331-467.pdf" TargetMode="External"/><Relationship Id="rId26" Type="http://schemas.openxmlformats.org/officeDocument/2006/relationships/hyperlink" Target="http://www.doh.wa.gov/Portals/1/Documents/Pubs/331-467.pdf" TargetMode="External"/><Relationship Id="rId39" Type="http://schemas.openxmlformats.org/officeDocument/2006/relationships/hyperlink" Target="http://www.doh.wa.gov/Portals/1/Documents/Pubs/331-467.pdf" TargetMode="External"/><Relationship Id="rId3" Type="http://schemas.openxmlformats.org/officeDocument/2006/relationships/styles" Target="styles.xml"/><Relationship Id="rId21" Type="http://schemas.openxmlformats.org/officeDocument/2006/relationships/hyperlink" Target="http://www.doh.wa.gov/CommunityandEnvironment/DrinkingWater/WaterSystemAssistance/GroupB/Resources" TargetMode="External"/><Relationship Id="rId34" Type="http://schemas.openxmlformats.org/officeDocument/2006/relationships/hyperlink" Target="http://www.doh.wa.gov/Portals/1/Documents/Pubs/331-467.pdf" TargetMode="External"/><Relationship Id="rId42" Type="http://schemas.openxmlformats.org/officeDocument/2006/relationships/hyperlink" Target="http://www.doh.wa.gov/Portals/1/Documents/Pubs/331-467.pdf" TargetMode="External"/><Relationship Id="rId47" Type="http://schemas.openxmlformats.org/officeDocument/2006/relationships/hyperlink" Target="http://www.doh.wa.gov/Portals/1/Documents/Pubs/331-467.pdf" TargetMode="External"/><Relationship Id="rId50" Type="http://schemas.openxmlformats.org/officeDocument/2006/relationships/hyperlink" Target="http://www.doh.wa.gov/Portals/1/Documents/Pubs/331-467.pdf" TargetMode="External"/><Relationship Id="rId7" Type="http://schemas.openxmlformats.org/officeDocument/2006/relationships/endnotes" Target="endnotes.xml"/><Relationship Id="rId12" Type="http://schemas.openxmlformats.org/officeDocument/2006/relationships/hyperlink" Target="http://www.doh.wa.gov/portals/1/Documents/pubs/331-467.pdf" TargetMode="External"/><Relationship Id="rId17" Type="http://schemas.openxmlformats.org/officeDocument/2006/relationships/hyperlink" Target="http://www.doh.wa.gov/CommunityandEnvironment/DrinkingWater/WaterSystemAssistance/GroupB/Resources" TargetMode="External"/><Relationship Id="rId25" Type="http://schemas.openxmlformats.org/officeDocument/2006/relationships/hyperlink" Target="http://www.doh.wa.gov/Portals/1/Documents/Pubs/331-467.pdf" TargetMode="External"/><Relationship Id="rId33" Type="http://schemas.openxmlformats.org/officeDocument/2006/relationships/hyperlink" Target="http://www.doh.wa.gov/Portals/1/Documents/Pubs/331-467.pdf" TargetMode="External"/><Relationship Id="rId38" Type="http://schemas.openxmlformats.org/officeDocument/2006/relationships/footer" Target="footer2.xml"/><Relationship Id="rId46" Type="http://schemas.openxmlformats.org/officeDocument/2006/relationships/hyperlink" Target="http://www.doh.wa.gov/Portals/1/Documents/Pubs/331-467.pdf" TargetMode="External"/><Relationship Id="rId2" Type="http://schemas.openxmlformats.org/officeDocument/2006/relationships/numbering" Target="numbering.xml"/><Relationship Id="rId16" Type="http://schemas.openxmlformats.org/officeDocument/2006/relationships/hyperlink" Target="http://www.doh.wa.gov/Portals/1/Documents/Pubs/331-149-Fb.doc" TargetMode="External"/><Relationship Id="rId20" Type="http://schemas.openxmlformats.org/officeDocument/2006/relationships/hyperlink" Target="http://www.doh.wa.gov/portals/1/Documents/pubs/331-467.pdf" TargetMode="External"/><Relationship Id="rId29" Type="http://schemas.openxmlformats.org/officeDocument/2006/relationships/hyperlink" Target="http://www.doh.wa.gov/Portals/1/Documents/Pubs/331-467.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h.wa.gov/portals/1/Documents/pubs/331-467.pdf" TargetMode="External"/><Relationship Id="rId24" Type="http://schemas.openxmlformats.org/officeDocument/2006/relationships/hyperlink" Target="http://www.doh.wa.gov/CommunityandEnvironment/DrinkingWater/WaterSystemAssistance/GroupB/Design" TargetMode="External"/><Relationship Id="rId32" Type="http://schemas.openxmlformats.org/officeDocument/2006/relationships/hyperlink" Target="http://www.doh.wa.gov/Portals/1/Documents/Pubs/331-467.pdf" TargetMode="External"/><Relationship Id="rId37" Type="http://schemas.openxmlformats.org/officeDocument/2006/relationships/hyperlink" Target="http://www.doh.wa.gov/Portals/1/Documents/Pubs/331-467.pdf" TargetMode="External"/><Relationship Id="rId40" Type="http://schemas.openxmlformats.org/officeDocument/2006/relationships/hyperlink" Target="http://www.doh.wa.gov/Portals/1/Documents/Pubs/331-467.pdf" TargetMode="External"/><Relationship Id="rId45" Type="http://schemas.openxmlformats.org/officeDocument/2006/relationships/hyperlink" Target="http://www.doh.wa.gov/Portals/1/Documents/Pubs/331-467.pdf" TargetMode="External"/><Relationship Id="rId5" Type="http://schemas.openxmlformats.org/officeDocument/2006/relationships/webSettings" Target="webSettings.xml"/><Relationship Id="rId15" Type="http://schemas.openxmlformats.org/officeDocument/2006/relationships/hyperlink" Target="http://www.doh.wa.gov/CommunityandEnvironment/DrinkingWater/WaterSystemAssistance/GroupB/Resources" TargetMode="External"/><Relationship Id="rId23" Type="http://schemas.openxmlformats.org/officeDocument/2006/relationships/hyperlink" Target="http://www.doh.wa.gov/Portals/1/Documents/Pubs/331-468.doc" TargetMode="External"/><Relationship Id="rId28" Type="http://schemas.openxmlformats.org/officeDocument/2006/relationships/hyperlink" Target="http://www.doh.wa.gov/Portals/1/Documents/Pubs/331-467.pdf" TargetMode="External"/><Relationship Id="rId36" Type="http://schemas.openxmlformats.org/officeDocument/2006/relationships/image" Target="media/image5.emf"/><Relationship Id="rId49" Type="http://schemas.openxmlformats.org/officeDocument/2006/relationships/hyperlink" Target="http://www.doh.wa.gov/Portals/1/Documents/Pubs/331-467.pdf" TargetMode="External"/><Relationship Id="rId10" Type="http://schemas.openxmlformats.org/officeDocument/2006/relationships/hyperlink" Target="http://www.doh.wa.gov/CommunityandEnvironment/DrinkingWater/RegulationandCompliance/Rules" TargetMode="External"/><Relationship Id="rId19" Type="http://schemas.openxmlformats.org/officeDocument/2006/relationships/footer" Target="footer1.xml"/><Relationship Id="rId31" Type="http://schemas.openxmlformats.org/officeDocument/2006/relationships/image" Target="media/image4.jpeg"/><Relationship Id="rId44" Type="http://schemas.openxmlformats.org/officeDocument/2006/relationships/footer" Target="footer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www.doh.wa.gov/CommunityandEnvironment/DrinkingWater/RegulationandCompliance/Rules" TargetMode="External"/><Relationship Id="rId27" Type="http://schemas.openxmlformats.org/officeDocument/2006/relationships/hyperlink" Target="http://www.doh.wa.gov/Portals/1/Documents/Pubs/331-467.pdf" TargetMode="External"/><Relationship Id="rId30" Type="http://schemas.openxmlformats.org/officeDocument/2006/relationships/hyperlink" Target="http://www.doh.wa.gov/Portals/1/Documents/Pubs/331-467.pdf" TargetMode="External"/><Relationship Id="rId35" Type="http://schemas.openxmlformats.org/officeDocument/2006/relationships/hyperlink" Target="http://www.doh.wa.gov/Portals/1/Documents/Pubs/331-467.pdf" TargetMode="External"/><Relationship Id="rId43" Type="http://schemas.openxmlformats.org/officeDocument/2006/relationships/hyperlink" Target="http://www.doh.wa.gov/Portals/1/Documents/Pubs/331-467.pdf" TargetMode="External"/><Relationship Id="rId48" Type="http://schemas.openxmlformats.org/officeDocument/2006/relationships/hyperlink" Target="http://www.doh.wa.gov/Portals/1/Documents/Pubs/331-467.pdf"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16F2-E802-430B-8B8C-BDB826AB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3725</Words>
  <Characters>24763</Characters>
  <Application>Microsoft Office Word</Application>
  <DocSecurity>4</DocSecurity>
  <Lines>206</Lines>
  <Paragraphs>56</Paragraphs>
  <ScaleCrop>false</ScaleCrop>
  <HeadingPairs>
    <vt:vector size="2" baseType="variant">
      <vt:variant>
        <vt:lpstr>Title</vt:lpstr>
      </vt:variant>
      <vt:variant>
        <vt:i4>1</vt:i4>
      </vt:variant>
    </vt:vector>
  </HeadingPairs>
  <TitlesOfParts>
    <vt:vector size="1" baseType="lpstr">
      <vt:lpstr>CHAPTER 12:	WATER QUALITY AND TREATMENT</vt:lpstr>
    </vt:vector>
  </TitlesOfParts>
  <Company>Washington State Department of Health</Company>
  <LinksUpToDate>false</LinksUpToDate>
  <CharactersWithSpaces>28432</CharactersWithSpaces>
  <SharedDoc>false</SharedDoc>
  <HLinks>
    <vt:vector size="204" baseType="variant">
      <vt:variant>
        <vt:i4>8126568</vt:i4>
      </vt:variant>
      <vt:variant>
        <vt:i4>348</vt:i4>
      </vt:variant>
      <vt:variant>
        <vt:i4>0</vt:i4>
      </vt:variant>
      <vt:variant>
        <vt:i4>5</vt:i4>
      </vt:variant>
      <vt:variant>
        <vt:lpwstr>http://www.doh.wa.gov/Portals/1/Documents/Pubs/331-467.pdf</vt:lpwstr>
      </vt:variant>
      <vt:variant>
        <vt:lpwstr/>
      </vt:variant>
      <vt:variant>
        <vt:i4>8126568</vt:i4>
      </vt:variant>
      <vt:variant>
        <vt:i4>318</vt:i4>
      </vt:variant>
      <vt:variant>
        <vt:i4>0</vt:i4>
      </vt:variant>
      <vt:variant>
        <vt:i4>5</vt:i4>
      </vt:variant>
      <vt:variant>
        <vt:lpwstr>http://www.doh.wa.gov/Portals/1/Documents/Pubs/331-467.pdf</vt:lpwstr>
      </vt:variant>
      <vt:variant>
        <vt:lpwstr/>
      </vt:variant>
      <vt:variant>
        <vt:i4>8126568</vt:i4>
      </vt:variant>
      <vt:variant>
        <vt:i4>264</vt:i4>
      </vt:variant>
      <vt:variant>
        <vt:i4>0</vt:i4>
      </vt:variant>
      <vt:variant>
        <vt:i4>5</vt:i4>
      </vt:variant>
      <vt:variant>
        <vt:lpwstr>http://www.doh.wa.gov/Portals/1/Documents/Pubs/331-467.pdf</vt:lpwstr>
      </vt:variant>
      <vt:variant>
        <vt:lpwstr/>
      </vt:variant>
      <vt:variant>
        <vt:i4>8126568</vt:i4>
      </vt:variant>
      <vt:variant>
        <vt:i4>246</vt:i4>
      </vt:variant>
      <vt:variant>
        <vt:i4>0</vt:i4>
      </vt:variant>
      <vt:variant>
        <vt:i4>5</vt:i4>
      </vt:variant>
      <vt:variant>
        <vt:lpwstr>http://www.doh.wa.gov/Portals/1/Documents/Pubs/331-467.pdf</vt:lpwstr>
      </vt:variant>
      <vt:variant>
        <vt:lpwstr/>
      </vt:variant>
      <vt:variant>
        <vt:i4>8126568</vt:i4>
      </vt:variant>
      <vt:variant>
        <vt:i4>231</vt:i4>
      </vt:variant>
      <vt:variant>
        <vt:i4>0</vt:i4>
      </vt:variant>
      <vt:variant>
        <vt:i4>5</vt:i4>
      </vt:variant>
      <vt:variant>
        <vt:lpwstr>http://www.doh.wa.gov/Portals/1/Documents/Pubs/331-467.pdf</vt:lpwstr>
      </vt:variant>
      <vt:variant>
        <vt:lpwstr/>
      </vt:variant>
      <vt:variant>
        <vt:i4>8126568</vt:i4>
      </vt:variant>
      <vt:variant>
        <vt:i4>222</vt:i4>
      </vt:variant>
      <vt:variant>
        <vt:i4>0</vt:i4>
      </vt:variant>
      <vt:variant>
        <vt:i4>5</vt:i4>
      </vt:variant>
      <vt:variant>
        <vt:lpwstr>http://www.doh.wa.gov/Portals/1/Documents/Pubs/331-467.pdf</vt:lpwstr>
      </vt:variant>
      <vt:variant>
        <vt:lpwstr/>
      </vt:variant>
      <vt:variant>
        <vt:i4>8126568</vt:i4>
      </vt:variant>
      <vt:variant>
        <vt:i4>195</vt:i4>
      </vt:variant>
      <vt:variant>
        <vt:i4>0</vt:i4>
      </vt:variant>
      <vt:variant>
        <vt:i4>5</vt:i4>
      </vt:variant>
      <vt:variant>
        <vt:lpwstr>http://www.doh.wa.gov/Portals/1/Documents/Pubs/331-467.pdf</vt:lpwstr>
      </vt:variant>
      <vt:variant>
        <vt:lpwstr/>
      </vt:variant>
      <vt:variant>
        <vt:i4>8126568</vt:i4>
      </vt:variant>
      <vt:variant>
        <vt:i4>180</vt:i4>
      </vt:variant>
      <vt:variant>
        <vt:i4>0</vt:i4>
      </vt:variant>
      <vt:variant>
        <vt:i4>5</vt:i4>
      </vt:variant>
      <vt:variant>
        <vt:lpwstr>http://www.doh.wa.gov/Portals/1/Documents/Pubs/331-467.pdf</vt:lpwstr>
      </vt:variant>
      <vt:variant>
        <vt:lpwstr/>
      </vt:variant>
      <vt:variant>
        <vt:i4>8126568</vt:i4>
      </vt:variant>
      <vt:variant>
        <vt:i4>138</vt:i4>
      </vt:variant>
      <vt:variant>
        <vt:i4>0</vt:i4>
      </vt:variant>
      <vt:variant>
        <vt:i4>5</vt:i4>
      </vt:variant>
      <vt:variant>
        <vt:lpwstr>http://www.doh.wa.gov/Portals/1/Documents/Pubs/331-467.pdf</vt:lpwstr>
      </vt:variant>
      <vt:variant>
        <vt:lpwstr/>
      </vt:variant>
      <vt:variant>
        <vt:i4>8126568</vt:i4>
      </vt:variant>
      <vt:variant>
        <vt:i4>135</vt:i4>
      </vt:variant>
      <vt:variant>
        <vt:i4>0</vt:i4>
      </vt:variant>
      <vt:variant>
        <vt:i4>5</vt:i4>
      </vt:variant>
      <vt:variant>
        <vt:lpwstr>http://www.doh.wa.gov/Portals/1/Documents/Pubs/331-467.pdf</vt:lpwstr>
      </vt:variant>
      <vt:variant>
        <vt:lpwstr/>
      </vt:variant>
      <vt:variant>
        <vt:i4>8126568</vt:i4>
      </vt:variant>
      <vt:variant>
        <vt:i4>132</vt:i4>
      </vt:variant>
      <vt:variant>
        <vt:i4>0</vt:i4>
      </vt:variant>
      <vt:variant>
        <vt:i4>5</vt:i4>
      </vt:variant>
      <vt:variant>
        <vt:lpwstr>http://www.doh.wa.gov/Portals/1/Documents/Pubs/331-467.pdf</vt:lpwstr>
      </vt:variant>
      <vt:variant>
        <vt:lpwstr/>
      </vt:variant>
      <vt:variant>
        <vt:i4>8126568</vt:i4>
      </vt:variant>
      <vt:variant>
        <vt:i4>123</vt:i4>
      </vt:variant>
      <vt:variant>
        <vt:i4>0</vt:i4>
      </vt:variant>
      <vt:variant>
        <vt:i4>5</vt:i4>
      </vt:variant>
      <vt:variant>
        <vt:lpwstr>http://www.doh.wa.gov/Portals/1/Documents/Pubs/331-467.pdf</vt:lpwstr>
      </vt:variant>
      <vt:variant>
        <vt:lpwstr/>
      </vt:variant>
      <vt:variant>
        <vt:i4>8126568</vt:i4>
      </vt:variant>
      <vt:variant>
        <vt:i4>120</vt:i4>
      </vt:variant>
      <vt:variant>
        <vt:i4>0</vt:i4>
      </vt:variant>
      <vt:variant>
        <vt:i4>5</vt:i4>
      </vt:variant>
      <vt:variant>
        <vt:lpwstr>http://www.doh.wa.gov/Portals/1/Documents/Pubs/331-467.pdf</vt:lpwstr>
      </vt:variant>
      <vt:variant>
        <vt:lpwstr/>
      </vt:variant>
      <vt:variant>
        <vt:i4>8126568</vt:i4>
      </vt:variant>
      <vt:variant>
        <vt:i4>117</vt:i4>
      </vt:variant>
      <vt:variant>
        <vt:i4>0</vt:i4>
      </vt:variant>
      <vt:variant>
        <vt:i4>5</vt:i4>
      </vt:variant>
      <vt:variant>
        <vt:lpwstr>http://www.doh.wa.gov/Portals/1/Documents/Pubs/331-467.pdf</vt:lpwstr>
      </vt:variant>
      <vt:variant>
        <vt:lpwstr/>
      </vt:variant>
      <vt:variant>
        <vt:i4>8126568</vt:i4>
      </vt:variant>
      <vt:variant>
        <vt:i4>114</vt:i4>
      </vt:variant>
      <vt:variant>
        <vt:i4>0</vt:i4>
      </vt:variant>
      <vt:variant>
        <vt:i4>5</vt:i4>
      </vt:variant>
      <vt:variant>
        <vt:lpwstr>http://www.doh.wa.gov/Portals/1/Documents/Pubs/331-467.pdf</vt:lpwstr>
      </vt:variant>
      <vt:variant>
        <vt:lpwstr/>
      </vt:variant>
      <vt:variant>
        <vt:i4>8126568</vt:i4>
      </vt:variant>
      <vt:variant>
        <vt:i4>102</vt:i4>
      </vt:variant>
      <vt:variant>
        <vt:i4>0</vt:i4>
      </vt:variant>
      <vt:variant>
        <vt:i4>5</vt:i4>
      </vt:variant>
      <vt:variant>
        <vt:lpwstr>http://www.doh.wa.gov/Portals/1/Documents/Pubs/331-467.pdf</vt:lpwstr>
      </vt:variant>
      <vt:variant>
        <vt:lpwstr/>
      </vt:variant>
      <vt:variant>
        <vt:i4>8126568</vt:i4>
      </vt:variant>
      <vt:variant>
        <vt:i4>87</vt:i4>
      </vt:variant>
      <vt:variant>
        <vt:i4>0</vt:i4>
      </vt:variant>
      <vt:variant>
        <vt:i4>5</vt:i4>
      </vt:variant>
      <vt:variant>
        <vt:lpwstr>http://www.doh.wa.gov/Portals/1/Documents/Pubs/331-467.pdf</vt:lpwstr>
      </vt:variant>
      <vt:variant>
        <vt:lpwstr/>
      </vt:variant>
      <vt:variant>
        <vt:i4>8126568</vt:i4>
      </vt:variant>
      <vt:variant>
        <vt:i4>84</vt:i4>
      </vt:variant>
      <vt:variant>
        <vt:i4>0</vt:i4>
      </vt:variant>
      <vt:variant>
        <vt:i4>5</vt:i4>
      </vt:variant>
      <vt:variant>
        <vt:lpwstr>http://www.doh.wa.gov/Portals/1/Documents/Pubs/331-467.pdf</vt:lpwstr>
      </vt:variant>
      <vt:variant>
        <vt:lpwstr/>
      </vt:variant>
      <vt:variant>
        <vt:i4>8126568</vt:i4>
      </vt:variant>
      <vt:variant>
        <vt:i4>81</vt:i4>
      </vt:variant>
      <vt:variant>
        <vt:i4>0</vt:i4>
      </vt:variant>
      <vt:variant>
        <vt:i4>5</vt:i4>
      </vt:variant>
      <vt:variant>
        <vt:lpwstr>http://www.doh.wa.gov/Portals/1/Documents/Pubs/331-467.pdf</vt:lpwstr>
      </vt:variant>
      <vt:variant>
        <vt:lpwstr/>
      </vt:variant>
      <vt:variant>
        <vt:i4>8126568</vt:i4>
      </vt:variant>
      <vt:variant>
        <vt:i4>78</vt:i4>
      </vt:variant>
      <vt:variant>
        <vt:i4>0</vt:i4>
      </vt:variant>
      <vt:variant>
        <vt:i4>5</vt:i4>
      </vt:variant>
      <vt:variant>
        <vt:lpwstr>http://www.doh.wa.gov/Portals/1/Documents/Pubs/331-467.pdf</vt:lpwstr>
      </vt:variant>
      <vt:variant>
        <vt:lpwstr/>
      </vt:variant>
      <vt:variant>
        <vt:i4>8126568</vt:i4>
      </vt:variant>
      <vt:variant>
        <vt:i4>75</vt:i4>
      </vt:variant>
      <vt:variant>
        <vt:i4>0</vt:i4>
      </vt:variant>
      <vt:variant>
        <vt:i4>5</vt:i4>
      </vt:variant>
      <vt:variant>
        <vt:lpwstr>http://www.doh.wa.gov/Portals/1/Documents/Pubs/331-467.pdf</vt:lpwstr>
      </vt:variant>
      <vt:variant>
        <vt:lpwstr/>
      </vt:variant>
      <vt:variant>
        <vt:i4>6684716</vt:i4>
      </vt:variant>
      <vt:variant>
        <vt:i4>72</vt:i4>
      </vt:variant>
      <vt:variant>
        <vt:i4>0</vt:i4>
      </vt:variant>
      <vt:variant>
        <vt:i4>5</vt:i4>
      </vt:variant>
      <vt:variant>
        <vt:lpwstr>http://www.doh.wa.gov/CommunityandEnvironment/DrinkingWater/WaterSystemAssistance/GroupB/Design</vt:lpwstr>
      </vt:variant>
      <vt:variant>
        <vt:lpwstr/>
      </vt:variant>
      <vt:variant>
        <vt:i4>6422627</vt:i4>
      </vt:variant>
      <vt:variant>
        <vt:i4>33</vt:i4>
      </vt:variant>
      <vt:variant>
        <vt:i4>0</vt:i4>
      </vt:variant>
      <vt:variant>
        <vt:i4>5</vt:i4>
      </vt:variant>
      <vt:variant>
        <vt:lpwstr>http://www.doh.wa.gov/Portals/1/Documents/Pubs/331-468.doc</vt:lpwstr>
      </vt:variant>
      <vt:variant>
        <vt:lpwstr/>
      </vt:variant>
      <vt:variant>
        <vt:i4>1638407</vt:i4>
      </vt:variant>
      <vt:variant>
        <vt:i4>30</vt:i4>
      </vt:variant>
      <vt:variant>
        <vt:i4>0</vt:i4>
      </vt:variant>
      <vt:variant>
        <vt:i4>5</vt:i4>
      </vt:variant>
      <vt:variant>
        <vt:lpwstr>http://www.doh.wa.gov/CommunityandEnvironment/DrinkingWater/RegulationandCompliance/Rules</vt:lpwstr>
      </vt:variant>
      <vt:variant>
        <vt:lpwstr/>
      </vt:variant>
      <vt:variant>
        <vt:i4>7471165</vt:i4>
      </vt:variant>
      <vt:variant>
        <vt:i4>27</vt:i4>
      </vt:variant>
      <vt:variant>
        <vt:i4>0</vt:i4>
      </vt:variant>
      <vt:variant>
        <vt:i4>5</vt:i4>
      </vt:variant>
      <vt:variant>
        <vt:lpwstr>http://www.doh.wa.gov/CommunityandEnvironment/DrinkingWater/WaterSystemAssistance/GroupB/Resources</vt:lpwstr>
      </vt:variant>
      <vt:variant>
        <vt:lpwstr/>
      </vt:variant>
      <vt:variant>
        <vt:i4>8126568</vt:i4>
      </vt:variant>
      <vt:variant>
        <vt:i4>24</vt:i4>
      </vt:variant>
      <vt:variant>
        <vt:i4>0</vt:i4>
      </vt:variant>
      <vt:variant>
        <vt:i4>5</vt:i4>
      </vt:variant>
      <vt:variant>
        <vt:lpwstr>http://www.doh.wa.gov/portals/1/Documents/pubs/331-467.pdf</vt:lpwstr>
      </vt:variant>
      <vt:variant>
        <vt:lpwstr/>
      </vt:variant>
      <vt:variant>
        <vt:i4>8126568</vt:i4>
      </vt:variant>
      <vt:variant>
        <vt:i4>21</vt:i4>
      </vt:variant>
      <vt:variant>
        <vt:i4>0</vt:i4>
      </vt:variant>
      <vt:variant>
        <vt:i4>5</vt:i4>
      </vt:variant>
      <vt:variant>
        <vt:lpwstr>http://www.doh.wa.gov/Portals/1/Documents/Pubs/331-467.pdf</vt:lpwstr>
      </vt:variant>
      <vt:variant>
        <vt:lpwstr/>
      </vt:variant>
      <vt:variant>
        <vt:i4>7471165</vt:i4>
      </vt:variant>
      <vt:variant>
        <vt:i4>18</vt:i4>
      </vt:variant>
      <vt:variant>
        <vt:i4>0</vt:i4>
      </vt:variant>
      <vt:variant>
        <vt:i4>5</vt:i4>
      </vt:variant>
      <vt:variant>
        <vt:lpwstr>http://www.doh.wa.gov/CommunityandEnvironment/DrinkingWater/WaterSystemAssistance/GroupB/Resources</vt:lpwstr>
      </vt:variant>
      <vt:variant>
        <vt:lpwstr/>
      </vt:variant>
      <vt:variant>
        <vt:i4>4587531</vt:i4>
      </vt:variant>
      <vt:variant>
        <vt:i4>15</vt:i4>
      </vt:variant>
      <vt:variant>
        <vt:i4>0</vt:i4>
      </vt:variant>
      <vt:variant>
        <vt:i4>5</vt:i4>
      </vt:variant>
      <vt:variant>
        <vt:lpwstr>http://www.doh.wa.gov/Portals/1/Documents/Pubs/331-149-Fb.doc</vt:lpwstr>
      </vt:variant>
      <vt:variant>
        <vt:lpwstr/>
      </vt:variant>
      <vt:variant>
        <vt:i4>7471165</vt:i4>
      </vt:variant>
      <vt:variant>
        <vt:i4>12</vt:i4>
      </vt:variant>
      <vt:variant>
        <vt:i4>0</vt:i4>
      </vt:variant>
      <vt:variant>
        <vt:i4>5</vt:i4>
      </vt:variant>
      <vt:variant>
        <vt:lpwstr>http://www.doh.wa.gov/CommunityandEnvironment/DrinkingWater/WaterSystemAssistance/GroupB/Resources</vt:lpwstr>
      </vt:variant>
      <vt:variant>
        <vt:lpwstr/>
      </vt:variant>
      <vt:variant>
        <vt:i4>8126568</vt:i4>
      </vt:variant>
      <vt:variant>
        <vt:i4>9</vt:i4>
      </vt:variant>
      <vt:variant>
        <vt:i4>0</vt:i4>
      </vt:variant>
      <vt:variant>
        <vt:i4>5</vt:i4>
      </vt:variant>
      <vt:variant>
        <vt:lpwstr>http://www.doh.wa.gov/portals/1/Documents/pubs/331-467.pdf</vt:lpwstr>
      </vt:variant>
      <vt:variant>
        <vt:lpwstr/>
      </vt:variant>
      <vt:variant>
        <vt:i4>8126568</vt:i4>
      </vt:variant>
      <vt:variant>
        <vt:i4>6</vt:i4>
      </vt:variant>
      <vt:variant>
        <vt:i4>0</vt:i4>
      </vt:variant>
      <vt:variant>
        <vt:i4>5</vt:i4>
      </vt:variant>
      <vt:variant>
        <vt:lpwstr>http://www.doh.wa.gov/portals/1/Documents/pubs/331-467.pdf</vt:lpwstr>
      </vt:variant>
      <vt:variant>
        <vt:lpwstr/>
      </vt:variant>
      <vt:variant>
        <vt:i4>8126568</vt:i4>
      </vt:variant>
      <vt:variant>
        <vt:i4>3</vt:i4>
      </vt:variant>
      <vt:variant>
        <vt:i4>0</vt:i4>
      </vt:variant>
      <vt:variant>
        <vt:i4>5</vt:i4>
      </vt:variant>
      <vt:variant>
        <vt:lpwstr>http://www.doh.wa.gov/portals/1/Documents/pubs/331-467.pdf</vt:lpwstr>
      </vt:variant>
      <vt:variant>
        <vt:lpwstr/>
      </vt:variant>
      <vt:variant>
        <vt:i4>1638407</vt:i4>
      </vt:variant>
      <vt:variant>
        <vt:i4>0</vt:i4>
      </vt:variant>
      <vt:variant>
        <vt:i4>0</vt:i4>
      </vt:variant>
      <vt:variant>
        <vt:i4>5</vt:i4>
      </vt:variant>
      <vt:variant>
        <vt:lpwstr>http://www.doh.wa.gov/CommunityandEnvironment/DrinkingWater/RegulationandCompliance/Rules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WATER QUALITY AND TREATMENT</dc:title>
  <dc:subject/>
  <dc:creator>doh</dc:creator>
  <cp:keywords/>
  <cp:lastModifiedBy>Smith, Jesse</cp:lastModifiedBy>
  <cp:revision>2</cp:revision>
  <cp:lastPrinted>2013-05-22T21:21:00Z</cp:lastPrinted>
  <dcterms:created xsi:type="dcterms:W3CDTF">2016-11-22T17:40:00Z</dcterms:created>
  <dcterms:modified xsi:type="dcterms:W3CDTF">2016-11-22T17:40:00Z</dcterms:modified>
</cp:coreProperties>
</file>